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967649" w:rsidRDefault="00FC1C4C" w:rsidP="00CD5D7B">
      <w:pPr>
        <w:pStyle w:val="Title"/>
        <w:rPr>
          <w:lang w:val="en-US"/>
        </w:rPr>
      </w:pPr>
      <w:r w:rsidRPr="00967649">
        <w:rPr>
          <w:lang w:val="en-US"/>
        </w:rPr>
        <w:t>Received signal level measurements</w:t>
      </w:r>
      <w:r w:rsidR="008C6473" w:rsidRPr="00967649">
        <w:rPr>
          <w:lang w:val="en-US"/>
        </w:rPr>
        <w:t xml:space="preserve"> for EC-EGPRS</w:t>
      </w:r>
      <w:r w:rsidR="00EA0280" w:rsidRPr="00967649">
        <w:rPr>
          <w:lang w:val="en-US"/>
        </w:rPr>
        <w:t xml:space="preserve"> </w:t>
      </w:r>
      <w:r w:rsidR="00EA0280" w:rsidRPr="00967649">
        <w:rPr>
          <w:lang w:val="en-US"/>
        </w:rPr>
        <w:br/>
      </w:r>
      <w:r w:rsidR="00EA0280" w:rsidRPr="00967649">
        <w:rPr>
          <w:color w:val="FF0000"/>
          <w:lang w:val="en-US"/>
        </w:rPr>
        <w:t>(update of GP-151135)</w:t>
      </w:r>
    </w:p>
    <w:p w:rsidR="003B5A41" w:rsidRDefault="002D5956" w:rsidP="006A05B1">
      <w:pPr>
        <w:pStyle w:val="Heading1"/>
      </w:pPr>
      <w:bookmarkStart w:id="0" w:name="_Ref413203676"/>
      <w:r>
        <w:t>Introduction</w:t>
      </w:r>
      <w:bookmarkEnd w:id="0"/>
    </w:p>
    <w:p w:rsidR="003F2BAD" w:rsidRPr="00F93708" w:rsidRDefault="00D21EB3" w:rsidP="003F2BAD">
      <w:pPr>
        <w:pStyle w:val="BodyText"/>
        <w:rPr>
          <w:lang w:val="en-US"/>
        </w:rPr>
      </w:pPr>
      <w:r w:rsidRPr="00F93708">
        <w:rPr>
          <w:lang w:val="en-US"/>
        </w:rPr>
        <w:t>At GERAN#67</w:t>
      </w:r>
      <w:r w:rsidR="00361A4C" w:rsidRPr="00F93708">
        <w:rPr>
          <w:lang w:val="en-US"/>
        </w:rPr>
        <w:t xml:space="preserve"> a new </w:t>
      </w:r>
      <w:r w:rsidRPr="00F93708">
        <w:rPr>
          <w:lang w:val="en-US"/>
        </w:rPr>
        <w:t>work item</w:t>
      </w:r>
      <w:r w:rsidR="00361A4C" w:rsidRPr="00F93708">
        <w:rPr>
          <w:lang w:val="en-US"/>
        </w:rPr>
        <w:t xml:space="preserve"> named </w:t>
      </w:r>
      <w:r w:rsidRPr="00F93708">
        <w:rPr>
          <w:i/>
          <w:lang w:val="en-US"/>
        </w:rPr>
        <w:t xml:space="preserve">Extended Coverage GSM (EC-GSM) for support of Cellular Internet of Things </w:t>
      </w:r>
      <w:r w:rsidR="00361A4C" w:rsidRPr="00F93708">
        <w:rPr>
          <w:lang w:val="en-US"/>
        </w:rPr>
        <w:t xml:space="preserve">(WI code: </w:t>
      </w:r>
      <w:r w:rsidRPr="00F93708">
        <w:rPr>
          <w:lang w:val="en-US"/>
        </w:rPr>
        <w:t>CIoT_EC_GSM</w:t>
      </w:r>
      <w:r w:rsidR="00361A4C" w:rsidRPr="00F93708">
        <w:rPr>
          <w:lang w:val="en-US"/>
        </w:rPr>
        <w:t>)</w:t>
      </w:r>
      <w:r w:rsidRPr="00F93708">
        <w:rPr>
          <w:lang w:val="en-US"/>
        </w:rPr>
        <w:t xml:space="preserve"> </w:t>
      </w:r>
      <w:r w:rsidR="00FC691E" w:rsidRPr="00F93708">
        <w:rPr>
          <w:lang w:val="en-US"/>
        </w:rPr>
        <w:t>was approved, see</w:t>
      </w:r>
      <w:r w:rsidRPr="00F93708">
        <w:rPr>
          <w:lang w:val="en-US"/>
        </w:rPr>
        <w:t xml:space="preserve"> </w:t>
      </w:r>
      <w:r>
        <w:fldChar w:fldCharType="begin"/>
      </w:r>
      <w:r w:rsidRPr="00F93708">
        <w:rPr>
          <w:lang w:val="en-US"/>
        </w:rPr>
        <w:instrText xml:space="preserve"> REF _Ref431943901 \r \h </w:instrText>
      </w:r>
      <w:r>
        <w:fldChar w:fldCharType="separate"/>
      </w:r>
      <w:r w:rsidR="00481927" w:rsidRPr="00F93708">
        <w:rPr>
          <w:lang w:val="en-US"/>
        </w:rPr>
        <w:t>[1]</w:t>
      </w:r>
      <w:r>
        <w:fldChar w:fldCharType="end"/>
      </w:r>
      <w:r w:rsidR="007B1A1C" w:rsidRPr="00F93708">
        <w:rPr>
          <w:lang w:val="en-US"/>
        </w:rPr>
        <w:t>.</w:t>
      </w:r>
    </w:p>
    <w:p w:rsidR="008C6473" w:rsidRPr="00967649" w:rsidRDefault="008C6473" w:rsidP="003F2BAD">
      <w:pPr>
        <w:pStyle w:val="BodyText"/>
        <w:rPr>
          <w:lang w:val="en-US"/>
        </w:rPr>
      </w:pPr>
      <w:r w:rsidRPr="00F93708">
        <w:rPr>
          <w:lang w:val="en-US"/>
        </w:rPr>
        <w:t>CRs to 3GPP TS 45.008 introducing EC-EGPRS have been presented</w:t>
      </w:r>
      <w:r w:rsidR="00C46BB0" w:rsidRPr="00F93708">
        <w:rPr>
          <w:lang w:val="en-US"/>
        </w:rPr>
        <w:t xml:space="preserve"> </w:t>
      </w:r>
      <w:r w:rsidR="00C46BB0" w:rsidRPr="00F4036B">
        <w:fldChar w:fldCharType="begin"/>
      </w:r>
      <w:r w:rsidR="00C46BB0" w:rsidRPr="00F93708">
        <w:rPr>
          <w:lang w:val="en-US"/>
        </w:rPr>
        <w:instrText xml:space="preserve"> REF _Ref434876279 \r \h </w:instrText>
      </w:r>
      <w:r w:rsidR="00C46BB0" w:rsidRPr="00F4036B">
        <w:fldChar w:fldCharType="separate"/>
      </w:r>
      <w:r w:rsidR="00481927" w:rsidRPr="00F93708">
        <w:rPr>
          <w:lang w:val="en-US"/>
        </w:rPr>
        <w:t>[3]</w:t>
      </w:r>
      <w:r w:rsidR="00C46BB0" w:rsidRPr="00F4036B">
        <w:fldChar w:fldCharType="end"/>
      </w:r>
      <w:r w:rsidR="00C46BB0" w:rsidRPr="00F4036B">
        <w:fldChar w:fldCharType="begin"/>
      </w:r>
      <w:r w:rsidR="00C46BB0" w:rsidRPr="00F93708">
        <w:rPr>
          <w:lang w:val="en-US"/>
        </w:rPr>
        <w:instrText xml:space="preserve"> REF _Ref434876281 \r \h </w:instrText>
      </w:r>
      <w:r w:rsidR="00C46BB0" w:rsidRPr="00F4036B">
        <w:fldChar w:fldCharType="separate"/>
      </w:r>
      <w:r w:rsidR="00481927" w:rsidRPr="00F93708">
        <w:rPr>
          <w:lang w:val="en-US"/>
        </w:rPr>
        <w:t>[4]</w:t>
      </w:r>
      <w:r w:rsidR="00C46BB0" w:rsidRPr="00F4036B">
        <w:fldChar w:fldCharType="end"/>
      </w:r>
      <w:r w:rsidRPr="00F93708">
        <w:rPr>
          <w:lang w:val="en-US"/>
        </w:rPr>
        <w:t xml:space="preserve">. </w:t>
      </w:r>
      <w:r w:rsidRPr="00967649">
        <w:rPr>
          <w:lang w:val="en-US"/>
        </w:rPr>
        <w:t xml:space="preserve">One aspect that is covered in 45.008 is </w:t>
      </w:r>
      <w:r w:rsidR="0060432A" w:rsidRPr="00967649">
        <w:rPr>
          <w:lang w:val="en-US"/>
        </w:rPr>
        <w:t>received signal level measurements</w:t>
      </w:r>
      <w:r w:rsidRPr="00967649">
        <w:rPr>
          <w:lang w:val="en-US"/>
        </w:rPr>
        <w:t>. The purpose of this discussion paper is to clarify some aspects related to this</w:t>
      </w:r>
      <w:r w:rsidR="006C4477" w:rsidRPr="00967649">
        <w:rPr>
          <w:lang w:val="en-US"/>
        </w:rPr>
        <w:t xml:space="preserve"> and also show some simulations relating to estimating the received signal strength</w:t>
      </w:r>
      <w:bookmarkStart w:id="1" w:name="_GoBack"/>
      <w:bookmarkEnd w:id="1"/>
      <w:r w:rsidRPr="00967649">
        <w:rPr>
          <w:lang w:val="en-US"/>
        </w:rPr>
        <w:t>.</w:t>
      </w:r>
    </w:p>
    <w:p w:rsidR="00686206" w:rsidRPr="00967649" w:rsidRDefault="00686206" w:rsidP="003F2BAD">
      <w:pPr>
        <w:pStyle w:val="BodyText"/>
        <w:rPr>
          <w:lang w:val="en-US"/>
        </w:rPr>
      </w:pPr>
      <w:r w:rsidRPr="00967649">
        <w:rPr>
          <w:lang w:val="en-US"/>
        </w:rPr>
        <w:t xml:space="preserve">Changes to </w:t>
      </w:r>
      <w:r w:rsidR="001A739E">
        <w:rPr>
          <w:lang w:val="en-US"/>
        </w:rPr>
        <w:t>GERAN#69</w:t>
      </w:r>
      <w:r w:rsidRPr="00967649">
        <w:rPr>
          <w:lang w:val="en-US"/>
        </w:rPr>
        <w:t xml:space="preserve"> are shown in </w:t>
      </w:r>
      <w:r w:rsidRPr="00967649">
        <w:rPr>
          <w:color w:val="FF0000"/>
          <w:lang w:val="en-US"/>
        </w:rPr>
        <w:t>red</w:t>
      </w:r>
      <w:r w:rsidRPr="00967649">
        <w:rPr>
          <w:lang w:val="en-US"/>
        </w:rPr>
        <w:t>.</w:t>
      </w:r>
    </w:p>
    <w:p w:rsidR="00D43F7D" w:rsidRDefault="00C46BB0" w:rsidP="006A05B1">
      <w:pPr>
        <w:pStyle w:val="Heading1"/>
      </w:pPr>
      <w:r w:rsidRPr="00C46BB0">
        <w:t>Received signal level measurements</w:t>
      </w:r>
    </w:p>
    <w:p w:rsidR="00C46BB0" w:rsidRPr="00967649" w:rsidRDefault="00C46BB0" w:rsidP="00C46BB0">
      <w:pPr>
        <w:rPr>
          <w:lang w:val="en-US"/>
        </w:rPr>
      </w:pPr>
      <w:r w:rsidRPr="00F93708">
        <w:rPr>
          <w:lang w:val="en-US"/>
        </w:rPr>
        <w:t xml:space="preserve">A procedure for received signal level measurements has been proposed in subclause 6.9 of </w:t>
      </w:r>
      <w:r>
        <w:fldChar w:fldCharType="begin"/>
      </w:r>
      <w:r w:rsidRPr="00F93708">
        <w:rPr>
          <w:lang w:val="en-US"/>
        </w:rPr>
        <w:instrText xml:space="preserve"> REF _Ref434876279 \r \h </w:instrText>
      </w:r>
      <w:r>
        <w:fldChar w:fldCharType="separate"/>
      </w:r>
      <w:r w:rsidR="00481927" w:rsidRPr="00F93708">
        <w:rPr>
          <w:lang w:val="en-US"/>
        </w:rPr>
        <w:t>[3]</w:t>
      </w:r>
      <w:r>
        <w:fldChar w:fldCharType="end"/>
      </w:r>
      <w:r w:rsidRPr="00F93708">
        <w:rPr>
          <w:lang w:val="en-US"/>
        </w:rPr>
        <w:t xml:space="preserve">. </w:t>
      </w:r>
      <w:r w:rsidRPr="00967649">
        <w:rPr>
          <w:lang w:val="en-US"/>
        </w:rPr>
        <w:t>This procedure is proposed to be used for the following purposes:</w:t>
      </w:r>
    </w:p>
    <w:p w:rsidR="00C46BB0" w:rsidRDefault="00C46BB0" w:rsidP="00C46BB0">
      <w:pPr>
        <w:pStyle w:val="ListParagraph"/>
        <w:numPr>
          <w:ilvl w:val="0"/>
          <w:numId w:val="26"/>
        </w:numPr>
      </w:pPr>
      <w:r>
        <w:t>Cell selection</w:t>
      </w:r>
    </w:p>
    <w:p w:rsidR="00C46BB0" w:rsidRDefault="00C46BB0" w:rsidP="00C46BB0">
      <w:pPr>
        <w:pStyle w:val="ListParagraph"/>
        <w:numPr>
          <w:ilvl w:val="0"/>
          <w:numId w:val="26"/>
        </w:numPr>
      </w:pPr>
      <w:r>
        <w:t>Cell reselection</w:t>
      </w:r>
    </w:p>
    <w:p w:rsidR="00C46BB0" w:rsidRDefault="00C46BB0" w:rsidP="00C46BB0">
      <w:pPr>
        <w:pStyle w:val="ListParagraph"/>
        <w:numPr>
          <w:ilvl w:val="0"/>
          <w:numId w:val="26"/>
        </w:numPr>
      </w:pPr>
      <w:r>
        <w:t>Uplink coverage class selection</w:t>
      </w:r>
    </w:p>
    <w:p w:rsidR="00C46BB0" w:rsidRPr="00967649" w:rsidRDefault="00C46BB0" w:rsidP="00C46BB0">
      <w:pPr>
        <w:pStyle w:val="ListParagraph"/>
        <w:numPr>
          <w:ilvl w:val="0"/>
          <w:numId w:val="26"/>
        </w:numPr>
        <w:rPr>
          <w:lang w:val="en-US"/>
        </w:rPr>
      </w:pPr>
      <w:r w:rsidRPr="00967649">
        <w:rPr>
          <w:lang w:val="en-US"/>
        </w:rPr>
        <w:t>Deriving the C value in packet idle mode</w:t>
      </w:r>
    </w:p>
    <w:p w:rsidR="00C46BB0" w:rsidRPr="00967649" w:rsidRDefault="00C46BB0" w:rsidP="00C46BB0">
      <w:pPr>
        <w:pStyle w:val="BodyText"/>
        <w:rPr>
          <w:lang w:val="en-US"/>
        </w:rPr>
      </w:pPr>
      <w:r w:rsidRPr="00967649">
        <w:rPr>
          <w:lang w:val="en-US"/>
        </w:rPr>
        <w:t>The following has been considered when determining the measurement procedure</w:t>
      </w:r>
    </w:p>
    <w:p w:rsidR="00C46BB0" w:rsidRPr="00967649" w:rsidRDefault="00C46BB0" w:rsidP="00714B99">
      <w:pPr>
        <w:pStyle w:val="BodyText"/>
        <w:numPr>
          <w:ilvl w:val="0"/>
          <w:numId w:val="27"/>
        </w:numPr>
        <w:rPr>
          <w:lang w:val="en-US"/>
        </w:rPr>
      </w:pPr>
      <w:r w:rsidRPr="00967649">
        <w:rPr>
          <w:lang w:val="en-US"/>
        </w:rPr>
        <w:t xml:space="preserve">In extended coverage, the received signal level of the carrier on which measurements are performed may very well be below the noise floor. </w:t>
      </w:r>
      <w:r w:rsidR="00B93101" w:rsidRPr="00967649">
        <w:rPr>
          <w:lang w:val="en-US"/>
        </w:rPr>
        <w:t>A</w:t>
      </w:r>
      <w:r w:rsidRPr="00967649">
        <w:rPr>
          <w:lang w:val="en-US"/>
        </w:rPr>
        <w:t xml:space="preserve"> straightforward received signal level measurement </w:t>
      </w:r>
      <w:r w:rsidR="00B93101" w:rsidRPr="00967649">
        <w:rPr>
          <w:lang w:val="en-US"/>
        </w:rPr>
        <w:t>would</w:t>
      </w:r>
      <w:r w:rsidR="00CF3CC2" w:rsidRPr="00967649">
        <w:rPr>
          <w:lang w:val="en-US"/>
        </w:rPr>
        <w:t xml:space="preserve"> measure the noise </w:t>
      </w:r>
      <w:r w:rsidR="00B93101" w:rsidRPr="00967649">
        <w:rPr>
          <w:lang w:val="en-US"/>
        </w:rPr>
        <w:t>energy</w:t>
      </w:r>
      <w:r w:rsidR="00CF3CC2" w:rsidRPr="00967649">
        <w:rPr>
          <w:lang w:val="en-US"/>
        </w:rPr>
        <w:t xml:space="preserve"> </w:t>
      </w:r>
      <w:r w:rsidR="00B93101" w:rsidRPr="00967649">
        <w:rPr>
          <w:lang w:val="en-US"/>
        </w:rPr>
        <w:t xml:space="preserve">in addition to </w:t>
      </w:r>
      <w:r w:rsidR="00CF3CC2" w:rsidRPr="00967649">
        <w:rPr>
          <w:lang w:val="en-US"/>
        </w:rPr>
        <w:t xml:space="preserve">the </w:t>
      </w:r>
      <w:r w:rsidR="00B93101" w:rsidRPr="00967649">
        <w:rPr>
          <w:lang w:val="en-US"/>
        </w:rPr>
        <w:t xml:space="preserve">wanted signal level and therefore </w:t>
      </w:r>
      <w:r w:rsidR="00CF3CC2" w:rsidRPr="00967649">
        <w:rPr>
          <w:lang w:val="en-US"/>
        </w:rPr>
        <w:t xml:space="preserve">give an overestimation of the </w:t>
      </w:r>
      <w:r w:rsidR="00B93101" w:rsidRPr="00967649">
        <w:rPr>
          <w:lang w:val="en-US"/>
        </w:rPr>
        <w:t xml:space="preserve">wanted </w:t>
      </w:r>
      <w:r w:rsidR="00CF3CC2" w:rsidRPr="00967649">
        <w:rPr>
          <w:lang w:val="en-US"/>
        </w:rPr>
        <w:t>signal level.</w:t>
      </w:r>
      <w:r w:rsidR="00C13E19" w:rsidRPr="00967649">
        <w:rPr>
          <w:lang w:val="en-US"/>
        </w:rPr>
        <w:t xml:space="preserve"> It is hence proposed that </w:t>
      </w:r>
      <w:r w:rsidR="0085152E" w:rsidRPr="00967649">
        <w:rPr>
          <w:lang w:val="en-US"/>
        </w:rPr>
        <w:t>(from 3GPP TS 45.008 CR) “The estimated received signal level shall exclude contributions from other sources such as interference and noise.”</w:t>
      </w:r>
    </w:p>
    <w:p w:rsidR="000839AE" w:rsidRPr="00967649" w:rsidRDefault="00E66DAD" w:rsidP="00C46BB0">
      <w:pPr>
        <w:pStyle w:val="BodyText"/>
        <w:numPr>
          <w:ilvl w:val="0"/>
          <w:numId w:val="27"/>
        </w:numPr>
        <w:rPr>
          <w:lang w:val="en-US"/>
        </w:rPr>
      </w:pPr>
      <w:r w:rsidRPr="00967649">
        <w:rPr>
          <w:lang w:val="en-US"/>
        </w:rPr>
        <w:t>In legacy GSM, MS may measure the signal level of a BCCH carrier on any burst. This has the advantage that measurements can be made frequently and without considering the frame structure of the carrier. As a consequence, a constant (or close to constant) power has to be used on all bursts of the BCCH carrier. There are also disadvantages with this approach, including increased interference levels and increased power consumption. For EC-EGPRS, the focus is on stationary devices or d</w:t>
      </w:r>
      <w:r w:rsidR="0060432A" w:rsidRPr="00967649">
        <w:rPr>
          <w:lang w:val="en-US"/>
        </w:rPr>
        <w:t>evic</w:t>
      </w:r>
      <w:r w:rsidRPr="00967649">
        <w:rPr>
          <w:lang w:val="en-US"/>
        </w:rPr>
        <w:t>es with low mobility, for which the frequent measurements of legacy CS services are not needed. Therefore, it is proposed to mandate that measurements be made on FCCH and EC-SCH burst</w:t>
      </w:r>
      <w:r w:rsidR="000839AE" w:rsidRPr="00967649">
        <w:rPr>
          <w:lang w:val="en-US"/>
        </w:rPr>
        <w:t>s only.</w:t>
      </w:r>
    </w:p>
    <w:p w:rsidR="000839AE" w:rsidRPr="00967649" w:rsidRDefault="000839AE" w:rsidP="00C46BB0">
      <w:pPr>
        <w:pStyle w:val="BodyText"/>
        <w:numPr>
          <w:ilvl w:val="0"/>
          <w:numId w:val="27"/>
        </w:numPr>
        <w:rPr>
          <w:lang w:val="en-US"/>
        </w:rPr>
      </w:pPr>
      <w:r w:rsidRPr="00967649">
        <w:rPr>
          <w:lang w:val="en-US"/>
        </w:rPr>
        <w:t xml:space="preserve">In legacy GSM, signal level measurements are frequent while identification of the measured carrier (BSIC decoding) is infrequent and independent of the </w:t>
      </w:r>
      <w:r w:rsidRPr="00967649">
        <w:rPr>
          <w:lang w:val="en-US"/>
        </w:rPr>
        <w:lastRenderedPageBreak/>
        <w:t>measurements. This sometimes results in so called BSIC confusion, meaning that a measured signal level is ascribed a BCCH carrier for which the BSIC has previously been decoded, whereas the signal in fact comes from a different BCCH carrier. A consequence of this is that incorrect handover/cell reselection decisions are made. For EC-EGPRS it is proposed that a measurement of carrier signal level is valid only if the carrier has been identified (i.e., the BSIC has been read in a decoded EC-SCH burst) during the measurement.</w:t>
      </w:r>
      <w:r w:rsidR="00E3471A" w:rsidRPr="00967649">
        <w:rPr>
          <w:lang w:val="en-US"/>
        </w:rPr>
        <w:t xml:space="preserve"> This is especially important if a tight BCCH frequency reuse is used.</w:t>
      </w:r>
    </w:p>
    <w:p w:rsidR="000839AE" w:rsidRPr="00967649" w:rsidRDefault="000839AE" w:rsidP="00C46BB0">
      <w:pPr>
        <w:pStyle w:val="BodyText"/>
        <w:numPr>
          <w:ilvl w:val="0"/>
          <w:numId w:val="27"/>
        </w:numPr>
        <w:rPr>
          <w:lang w:val="en-US"/>
        </w:rPr>
      </w:pPr>
      <w:r w:rsidRPr="00967649">
        <w:rPr>
          <w:lang w:val="en-US"/>
        </w:rPr>
        <w:t>Th</w:t>
      </w:r>
      <w:r w:rsidR="0034032C" w:rsidRPr="00967649">
        <w:rPr>
          <w:lang w:val="en-US"/>
        </w:rPr>
        <w:t xml:space="preserve">e </w:t>
      </w:r>
      <w:r w:rsidRPr="00967649">
        <w:rPr>
          <w:lang w:val="en-US"/>
        </w:rPr>
        <w:t>advantages</w:t>
      </w:r>
      <w:r w:rsidR="0034032C" w:rsidRPr="00967649">
        <w:rPr>
          <w:lang w:val="en-US"/>
        </w:rPr>
        <w:t xml:space="preserve"> of the proposed procedure are as follows</w:t>
      </w:r>
      <w:r w:rsidRPr="00967649">
        <w:rPr>
          <w:lang w:val="en-US"/>
        </w:rPr>
        <w:t>:</w:t>
      </w:r>
    </w:p>
    <w:p w:rsidR="000839AE" w:rsidRPr="00967649" w:rsidRDefault="000839AE" w:rsidP="000839AE">
      <w:pPr>
        <w:pStyle w:val="BodyText"/>
        <w:numPr>
          <w:ilvl w:val="1"/>
          <w:numId w:val="27"/>
        </w:numPr>
        <w:rPr>
          <w:lang w:val="en-US"/>
        </w:rPr>
      </w:pPr>
      <w:r w:rsidRPr="00967649">
        <w:rPr>
          <w:lang w:val="en-US"/>
        </w:rPr>
        <w:t>Accurate measurements of the wanted signal level can be made</w:t>
      </w:r>
      <w:r w:rsidR="00AA2DDD" w:rsidRPr="00967649">
        <w:rPr>
          <w:lang w:val="en-US"/>
        </w:rPr>
        <w:t xml:space="preserve"> even in extended coverage</w:t>
      </w:r>
      <w:r w:rsidRPr="00967649">
        <w:rPr>
          <w:lang w:val="en-US"/>
        </w:rPr>
        <w:t>, as discussed above.</w:t>
      </w:r>
    </w:p>
    <w:p w:rsidR="00AA2DDD" w:rsidRPr="00967649" w:rsidRDefault="00AA2DDD" w:rsidP="00AA2DDD">
      <w:pPr>
        <w:pStyle w:val="BodyText"/>
        <w:numPr>
          <w:ilvl w:val="1"/>
          <w:numId w:val="27"/>
        </w:numPr>
        <w:rPr>
          <w:lang w:val="en-US"/>
        </w:rPr>
      </w:pPr>
      <w:r w:rsidRPr="00967649">
        <w:rPr>
          <w:lang w:val="en-US"/>
        </w:rPr>
        <w:t>Reduced risk that the received signal level of a different BCCH carrier than intended is measured.</w:t>
      </w:r>
    </w:p>
    <w:p w:rsidR="00F53531" w:rsidRPr="00967649" w:rsidRDefault="000839AE" w:rsidP="00F53531">
      <w:pPr>
        <w:pStyle w:val="BodyText"/>
        <w:numPr>
          <w:ilvl w:val="1"/>
          <w:numId w:val="27"/>
        </w:numPr>
        <w:rPr>
          <w:lang w:val="en-US"/>
        </w:rPr>
      </w:pPr>
      <w:r w:rsidRPr="00967649">
        <w:rPr>
          <w:lang w:val="en-US"/>
        </w:rPr>
        <w:t>Reduced BTS power consumption and interference are enabled by allowing more power reduction on other bursts of the BCCH carrier. The possibility for this will increase</w:t>
      </w:r>
      <w:r w:rsidR="0034032C" w:rsidRPr="00967649">
        <w:rPr>
          <w:lang w:val="en-US"/>
        </w:rPr>
        <w:t xml:space="preserve"> as the penetration of EC-EGPRS devices increases.</w:t>
      </w:r>
    </w:p>
    <w:p w:rsidR="00972AD3" w:rsidRPr="00781917" w:rsidRDefault="00972AD3" w:rsidP="00972AD3">
      <w:pPr>
        <w:pStyle w:val="Heading1"/>
        <w:rPr>
          <w:color w:val="FF0000"/>
        </w:rPr>
      </w:pPr>
      <w:bookmarkStart w:id="2" w:name="_Ref441453403"/>
      <w:r w:rsidRPr="00781917">
        <w:rPr>
          <w:color w:val="FF0000"/>
        </w:rPr>
        <w:t>SINR estimation</w:t>
      </w:r>
      <w:bookmarkEnd w:id="2"/>
    </w:p>
    <w:p w:rsidR="00972AD3" w:rsidRPr="00967649" w:rsidRDefault="009C6CB3" w:rsidP="00972AD3">
      <w:pPr>
        <w:rPr>
          <w:color w:val="FF0000"/>
          <w:lang w:val="en-US"/>
        </w:rPr>
      </w:pPr>
      <w:r w:rsidRPr="00967649">
        <w:rPr>
          <w:color w:val="FF0000"/>
          <w:lang w:val="en-US"/>
        </w:rPr>
        <w:t>As discussed above, measuring the wanted signal level rather than the total signal level will be advantageous at low signal-to-noise ratios. However, in presence of interference, the link performance can be very different at a given wanted signal level, depending on the level of interference. This may have to be ta</w:t>
      </w:r>
      <w:r w:rsidR="00CA630E" w:rsidRPr="00967649">
        <w:rPr>
          <w:color w:val="FF0000"/>
          <w:lang w:val="en-US"/>
        </w:rPr>
        <w:t>ken into account especially in</w:t>
      </w:r>
      <w:r w:rsidRPr="00967649">
        <w:rPr>
          <w:color w:val="FF0000"/>
          <w:lang w:val="en-US"/>
        </w:rPr>
        <w:t xml:space="preserve"> tight reuse </w:t>
      </w:r>
      <w:r w:rsidR="00A57CE6" w:rsidRPr="00967649">
        <w:rPr>
          <w:color w:val="FF0000"/>
          <w:lang w:val="en-US"/>
        </w:rPr>
        <w:t>scenario</w:t>
      </w:r>
      <w:r w:rsidR="00CA630E" w:rsidRPr="00967649">
        <w:rPr>
          <w:color w:val="FF0000"/>
          <w:lang w:val="en-US"/>
        </w:rPr>
        <w:t>s</w:t>
      </w:r>
      <w:r w:rsidR="00A57CE6" w:rsidRPr="00967649">
        <w:rPr>
          <w:color w:val="FF0000"/>
          <w:lang w:val="en-US"/>
        </w:rPr>
        <w:t xml:space="preserve"> where interference levels can be expected to be high. Therefore, it should be considered to take the SINR (signal-to-noise-and-interference ratio) into account in e.g. cell re-selection and coverage class selection.</w:t>
      </w:r>
    </w:p>
    <w:p w:rsidR="00A57CE6" w:rsidRPr="00967649" w:rsidRDefault="00A57CE6" w:rsidP="00972AD3">
      <w:pPr>
        <w:rPr>
          <w:color w:val="FF0000"/>
          <w:lang w:val="en-US"/>
        </w:rPr>
      </w:pPr>
      <w:r w:rsidRPr="00967649">
        <w:rPr>
          <w:color w:val="FF0000"/>
          <w:lang w:val="en-US"/>
        </w:rPr>
        <w:t>A straightforward way to estimate the SINR is to measure the wanted signal level W (as discussed above) and the total signal</w:t>
      </w:r>
      <w:r w:rsidR="00841734">
        <w:rPr>
          <w:color w:val="FF0000"/>
          <w:lang w:val="en-US"/>
        </w:rPr>
        <w:t xml:space="preserve"> level T </w:t>
      </w:r>
      <w:r w:rsidRPr="00967649">
        <w:rPr>
          <w:color w:val="FF0000"/>
          <w:lang w:val="en-US"/>
        </w:rPr>
        <w:t>and calculate the SINR as</w:t>
      </w:r>
    </w:p>
    <w:p w:rsidR="00A57CE6" w:rsidRPr="00781917" w:rsidRDefault="00A57CE6" w:rsidP="00972AD3">
      <w:pPr>
        <w:rPr>
          <w:rFonts w:eastAsiaTheme="minorEastAsia"/>
          <w:color w:val="FF0000"/>
        </w:rPr>
      </w:pPr>
      <m:oMathPara>
        <m:oMath>
          <m:r>
            <w:rPr>
              <w:rFonts w:ascii="Cambria Math" w:hAnsi="Cambria Math"/>
              <w:color w:val="FF0000"/>
            </w:rPr>
            <m:t>SINR=</m:t>
          </m:r>
          <m:f>
            <m:fPr>
              <m:ctrlPr>
                <w:rPr>
                  <w:rFonts w:ascii="Cambria Math" w:hAnsi="Cambria Math"/>
                  <w:i/>
                  <w:color w:val="FF0000"/>
                </w:rPr>
              </m:ctrlPr>
            </m:fPr>
            <m:num>
              <m:r>
                <w:rPr>
                  <w:rFonts w:ascii="Cambria Math" w:hAnsi="Cambria Math"/>
                  <w:color w:val="FF0000"/>
                </w:rPr>
                <m:t>W</m:t>
              </m:r>
            </m:num>
            <m:den>
              <m:r>
                <w:rPr>
                  <w:rFonts w:ascii="Cambria Math" w:hAnsi="Cambria Math"/>
                  <w:color w:val="FF0000"/>
                </w:rPr>
                <m:t>T-W</m:t>
              </m:r>
            </m:den>
          </m:f>
        </m:oMath>
      </m:oMathPara>
    </w:p>
    <w:p w:rsidR="00A57CE6" w:rsidRPr="00F93708" w:rsidRDefault="00A57CE6" w:rsidP="00972AD3">
      <w:pPr>
        <w:rPr>
          <w:color w:val="FF0000"/>
          <w:lang w:val="en-US"/>
        </w:rPr>
      </w:pPr>
      <w:r w:rsidRPr="00F93708">
        <w:rPr>
          <w:color w:val="FF0000"/>
          <w:lang w:val="en-US"/>
        </w:rPr>
        <w:t xml:space="preserve">SINR estimation accuracy is investigated in section </w:t>
      </w:r>
      <w:r w:rsidRPr="00781917">
        <w:rPr>
          <w:color w:val="FF0000"/>
        </w:rPr>
        <w:fldChar w:fldCharType="begin"/>
      </w:r>
      <w:r w:rsidRPr="00F93708">
        <w:rPr>
          <w:color w:val="FF0000"/>
          <w:lang w:val="en-US"/>
        </w:rPr>
        <w:instrText xml:space="preserve"> REF _Ref441452055 \r \h </w:instrText>
      </w:r>
      <w:r w:rsidRPr="00781917">
        <w:rPr>
          <w:color w:val="FF0000"/>
        </w:rPr>
      </w:r>
      <w:r w:rsidRPr="00781917">
        <w:rPr>
          <w:color w:val="FF0000"/>
        </w:rPr>
        <w:fldChar w:fldCharType="separate"/>
      </w:r>
      <w:r w:rsidR="00481927" w:rsidRPr="00F93708">
        <w:rPr>
          <w:color w:val="FF0000"/>
          <w:lang w:val="en-US"/>
        </w:rPr>
        <w:t>4.3</w:t>
      </w:r>
      <w:r w:rsidRPr="00781917">
        <w:rPr>
          <w:color w:val="FF0000"/>
        </w:rPr>
        <w:fldChar w:fldCharType="end"/>
      </w:r>
      <w:r w:rsidRPr="00F93708">
        <w:rPr>
          <w:color w:val="FF0000"/>
          <w:lang w:val="en-US"/>
        </w:rPr>
        <w:t>.</w:t>
      </w:r>
    </w:p>
    <w:p w:rsidR="00F53531" w:rsidRPr="00781917" w:rsidRDefault="00F53531" w:rsidP="00F53531">
      <w:pPr>
        <w:pStyle w:val="Heading1"/>
      </w:pPr>
      <w:r w:rsidRPr="00781917">
        <w:t>Simulations</w:t>
      </w:r>
    </w:p>
    <w:p w:rsidR="00F53531" w:rsidRPr="00781917" w:rsidRDefault="00F53531" w:rsidP="00F53531">
      <w:pPr>
        <w:pStyle w:val="Heading2"/>
      </w:pPr>
      <w:bookmarkStart w:id="3" w:name="_Ref440986493"/>
      <w:r w:rsidRPr="00781917">
        <w:t>Assumptions</w:t>
      </w:r>
      <w:bookmarkEnd w:id="3"/>
    </w:p>
    <w:p w:rsidR="00F53531" w:rsidRPr="00F93708" w:rsidRDefault="00F53531" w:rsidP="00F53531">
      <w:pPr>
        <w:pStyle w:val="BodyText"/>
        <w:rPr>
          <w:lang w:val="en-US"/>
        </w:rPr>
      </w:pPr>
      <w:r w:rsidRPr="00F93708">
        <w:rPr>
          <w:lang w:val="en-US"/>
        </w:rPr>
        <w:t xml:space="preserve">Simulation assumptions are shown in </w:t>
      </w:r>
      <w:r w:rsidRPr="00781917">
        <w:fldChar w:fldCharType="begin"/>
      </w:r>
      <w:r w:rsidRPr="00F93708">
        <w:rPr>
          <w:lang w:val="en-US"/>
        </w:rPr>
        <w:instrText xml:space="preserve"> REF _Ref439961230 \h </w:instrText>
      </w:r>
      <w:r w:rsidRPr="00781917">
        <w:fldChar w:fldCharType="separate"/>
      </w:r>
      <w:r w:rsidR="00481927" w:rsidRPr="00F93708">
        <w:rPr>
          <w:lang w:val="en-US"/>
        </w:rPr>
        <w:t xml:space="preserve">Table </w:t>
      </w:r>
      <w:r w:rsidR="00481927" w:rsidRPr="00F93708">
        <w:rPr>
          <w:noProof/>
          <w:lang w:val="en-US"/>
        </w:rPr>
        <w:t>1</w:t>
      </w:r>
      <w:r w:rsidRPr="00781917">
        <w:fldChar w:fldCharType="end"/>
      </w:r>
      <w:r w:rsidRPr="00F93708">
        <w:rPr>
          <w:lang w:val="en-US"/>
        </w:rPr>
        <w:t>.</w:t>
      </w:r>
    </w:p>
    <w:p w:rsidR="00F53531" w:rsidRPr="00781917" w:rsidRDefault="00F53531" w:rsidP="00F53531">
      <w:pPr>
        <w:pStyle w:val="Caption"/>
      </w:pPr>
      <w:bookmarkStart w:id="4" w:name="_Ref439961230"/>
      <w:r w:rsidRPr="00781917">
        <w:t xml:space="preserve">Table </w:t>
      </w:r>
      <w:r w:rsidR="009B268F">
        <w:fldChar w:fldCharType="begin"/>
      </w:r>
      <w:r w:rsidR="009B268F">
        <w:instrText xml:space="preserve"> SEQ Table \* ARABIC </w:instrText>
      </w:r>
      <w:r w:rsidR="009B268F">
        <w:fldChar w:fldCharType="separate"/>
      </w:r>
      <w:r w:rsidR="00481927">
        <w:rPr>
          <w:noProof/>
        </w:rPr>
        <w:t>1</w:t>
      </w:r>
      <w:r w:rsidR="009B268F">
        <w:rPr>
          <w:noProof/>
        </w:rPr>
        <w:fldChar w:fldCharType="end"/>
      </w:r>
      <w:bookmarkEnd w:id="4"/>
      <w:r w:rsidRPr="00781917">
        <w:t>: Simulation assumptions</w:t>
      </w:r>
    </w:p>
    <w:tbl>
      <w:tblPr>
        <w:tblStyle w:val="TableGrid"/>
        <w:tblW w:w="0" w:type="auto"/>
        <w:jc w:val="center"/>
        <w:tblLook w:val="04A0" w:firstRow="1" w:lastRow="0" w:firstColumn="1" w:lastColumn="0" w:noHBand="0" w:noVBand="1"/>
      </w:tblPr>
      <w:tblGrid>
        <w:gridCol w:w="3078"/>
        <w:gridCol w:w="2515"/>
      </w:tblGrid>
      <w:tr w:rsidR="00F4036B" w:rsidRPr="00F4036B" w:rsidTr="006A6F83">
        <w:trPr>
          <w:jc w:val="center"/>
        </w:trPr>
        <w:tc>
          <w:tcPr>
            <w:tcW w:w="3078" w:type="dxa"/>
            <w:shd w:val="clear" w:color="auto" w:fill="DBE5F1" w:themeFill="accent1" w:themeFillTint="33"/>
          </w:tcPr>
          <w:p w:rsidR="00F53531" w:rsidRPr="00781917" w:rsidRDefault="00F53531" w:rsidP="00F53531">
            <w:r w:rsidRPr="00781917">
              <w:t>Parameter</w:t>
            </w:r>
          </w:p>
        </w:tc>
        <w:tc>
          <w:tcPr>
            <w:tcW w:w="2515" w:type="dxa"/>
            <w:shd w:val="clear" w:color="auto" w:fill="DBE5F1" w:themeFill="accent1" w:themeFillTint="33"/>
          </w:tcPr>
          <w:p w:rsidR="00F53531" w:rsidRPr="00781917" w:rsidRDefault="00F53531" w:rsidP="00F53531">
            <w:r w:rsidRPr="00781917">
              <w:t>Value</w:t>
            </w:r>
          </w:p>
        </w:tc>
      </w:tr>
      <w:tr w:rsidR="00F4036B" w:rsidRPr="00F4036B" w:rsidTr="006A6F83">
        <w:trPr>
          <w:jc w:val="center"/>
        </w:trPr>
        <w:tc>
          <w:tcPr>
            <w:tcW w:w="3078" w:type="dxa"/>
          </w:tcPr>
          <w:p w:rsidR="00F53531" w:rsidRPr="00781917" w:rsidRDefault="00F53531" w:rsidP="00F53531">
            <w:r w:rsidRPr="00781917">
              <w:t>Propagation channel</w:t>
            </w:r>
          </w:p>
        </w:tc>
        <w:tc>
          <w:tcPr>
            <w:tcW w:w="2515" w:type="dxa"/>
          </w:tcPr>
          <w:p w:rsidR="00F53531" w:rsidRPr="00781917" w:rsidRDefault="00F53531" w:rsidP="00F53531">
            <w:r w:rsidRPr="00781917">
              <w:t>TU1.2</w:t>
            </w:r>
          </w:p>
        </w:tc>
      </w:tr>
      <w:tr w:rsidR="00F4036B" w:rsidRPr="00F4036B" w:rsidTr="006A6F83">
        <w:trPr>
          <w:jc w:val="center"/>
        </w:trPr>
        <w:tc>
          <w:tcPr>
            <w:tcW w:w="3078" w:type="dxa"/>
          </w:tcPr>
          <w:p w:rsidR="00F53531" w:rsidRPr="00781917" w:rsidRDefault="00F53531" w:rsidP="00F53531">
            <w:r w:rsidRPr="00781917">
              <w:lastRenderedPageBreak/>
              <w:t>Frequency hopping</w:t>
            </w:r>
          </w:p>
        </w:tc>
        <w:tc>
          <w:tcPr>
            <w:tcW w:w="2515" w:type="dxa"/>
          </w:tcPr>
          <w:p w:rsidR="00F53531" w:rsidRPr="00781917" w:rsidRDefault="00F53531" w:rsidP="00F53531">
            <w:r w:rsidRPr="00781917">
              <w:t>No</w:t>
            </w:r>
          </w:p>
        </w:tc>
      </w:tr>
      <w:tr w:rsidR="00F4036B" w:rsidRPr="00F4036B" w:rsidTr="006A6F83">
        <w:trPr>
          <w:jc w:val="center"/>
        </w:trPr>
        <w:tc>
          <w:tcPr>
            <w:tcW w:w="3078" w:type="dxa"/>
          </w:tcPr>
          <w:p w:rsidR="00DA6390" w:rsidRPr="00781917" w:rsidRDefault="00DA6390" w:rsidP="00F53531">
            <w:r w:rsidRPr="00781917">
              <w:t>Interference/noise</w:t>
            </w:r>
          </w:p>
        </w:tc>
        <w:tc>
          <w:tcPr>
            <w:tcW w:w="2515" w:type="dxa"/>
          </w:tcPr>
          <w:p w:rsidR="00DA6390" w:rsidRPr="00781917" w:rsidRDefault="00DA6390" w:rsidP="00F53531">
            <w:r w:rsidRPr="00781917">
              <w:t>CCI</w:t>
            </w:r>
            <w:r w:rsidR="006A6F83" w:rsidRPr="00781917">
              <w:t xml:space="preserve"> (non-repeated)</w:t>
            </w:r>
            <w:r w:rsidRPr="00781917">
              <w:t xml:space="preserve">, </w:t>
            </w:r>
            <w:r w:rsidR="006A6F83" w:rsidRPr="00781917">
              <w:br/>
            </w:r>
            <w:r w:rsidRPr="00781917">
              <w:t>N0</w:t>
            </w:r>
          </w:p>
        </w:tc>
      </w:tr>
      <w:tr w:rsidR="00F4036B" w:rsidRPr="00F4036B" w:rsidTr="006A6F83">
        <w:trPr>
          <w:jc w:val="center"/>
        </w:trPr>
        <w:tc>
          <w:tcPr>
            <w:tcW w:w="3078" w:type="dxa"/>
          </w:tcPr>
          <w:p w:rsidR="00F53531" w:rsidRPr="00781917" w:rsidRDefault="00F53531" w:rsidP="00F53531">
            <w:r w:rsidRPr="00781917">
              <w:t>Wanted signal level estimation</w:t>
            </w:r>
          </w:p>
        </w:tc>
        <w:tc>
          <w:tcPr>
            <w:tcW w:w="2515" w:type="dxa"/>
          </w:tcPr>
          <w:p w:rsidR="00F53531" w:rsidRPr="00781917" w:rsidRDefault="00F53531" w:rsidP="00F53531">
            <w:r w:rsidRPr="00781917">
              <w:t>Correlation based</w:t>
            </w:r>
          </w:p>
        </w:tc>
      </w:tr>
      <w:tr w:rsidR="00F4036B" w:rsidRPr="00F4036B" w:rsidTr="006A6F83">
        <w:trPr>
          <w:jc w:val="center"/>
        </w:trPr>
        <w:tc>
          <w:tcPr>
            <w:tcW w:w="3078" w:type="dxa"/>
          </w:tcPr>
          <w:p w:rsidR="00AA12FE" w:rsidRPr="00967649" w:rsidRDefault="00AA12FE" w:rsidP="00F53531">
            <w:pPr>
              <w:rPr>
                <w:lang w:val="en-US"/>
              </w:rPr>
            </w:pPr>
            <w:r w:rsidRPr="00967649">
              <w:rPr>
                <w:lang w:val="en-US"/>
              </w:rPr>
              <w:t>Logical channel used for signal estimation</w:t>
            </w:r>
          </w:p>
        </w:tc>
        <w:tc>
          <w:tcPr>
            <w:tcW w:w="2515" w:type="dxa"/>
          </w:tcPr>
          <w:p w:rsidR="00AA12FE" w:rsidRPr="00781917" w:rsidRDefault="00AA12FE" w:rsidP="00F53531">
            <w:r w:rsidRPr="00781917">
              <w:t>EC-SCH</w:t>
            </w:r>
          </w:p>
        </w:tc>
      </w:tr>
    </w:tbl>
    <w:p w:rsidR="00EC6ED0" w:rsidRPr="007C5ED1" w:rsidRDefault="00EC6ED0" w:rsidP="00F53531">
      <w:pPr>
        <w:rPr>
          <w:color w:val="FF0000"/>
        </w:rPr>
      </w:pPr>
    </w:p>
    <w:p w:rsidR="00F53531" w:rsidRPr="00781917" w:rsidRDefault="00A57CE6" w:rsidP="00F53531">
      <w:pPr>
        <w:pStyle w:val="Heading2"/>
      </w:pPr>
      <w:bookmarkStart w:id="5" w:name="_Ref441453060"/>
      <w:r w:rsidRPr="00781917">
        <w:t>Estimation of wanted signal level</w:t>
      </w:r>
      <w:bookmarkEnd w:id="5"/>
    </w:p>
    <w:p w:rsidR="000A037D" w:rsidRPr="00967649" w:rsidRDefault="00714B99" w:rsidP="00F53531">
      <w:pPr>
        <w:pStyle w:val="BodyText"/>
        <w:rPr>
          <w:lang w:val="en-US"/>
        </w:rPr>
      </w:pPr>
      <w:r w:rsidRPr="00F93708">
        <w:rPr>
          <w:lang w:val="en-US"/>
        </w:rPr>
        <w:t xml:space="preserve">In </w:t>
      </w:r>
      <w:r w:rsidRPr="00781917">
        <w:fldChar w:fldCharType="begin"/>
      </w:r>
      <w:r w:rsidRPr="00F93708">
        <w:rPr>
          <w:lang w:val="en-US"/>
        </w:rPr>
        <w:instrText xml:space="preserve"> REF _Ref434882678 \r \h </w:instrText>
      </w:r>
      <w:r w:rsidRPr="00781917">
        <w:fldChar w:fldCharType="separate"/>
      </w:r>
      <w:r w:rsidR="00481927" w:rsidRPr="00F93708">
        <w:rPr>
          <w:lang w:val="en-US"/>
        </w:rPr>
        <w:t>[5]</w:t>
      </w:r>
      <w:r w:rsidRPr="00781917">
        <w:fldChar w:fldCharType="end"/>
      </w:r>
      <w:r w:rsidRPr="00F93708">
        <w:rPr>
          <w:lang w:val="en-US"/>
        </w:rPr>
        <w:t xml:space="preserve"> it has been shown that FCCH bursts can be utilized to more accurately measure the signal level of the wanted signal excluding noise contributions. </w:t>
      </w:r>
      <w:r w:rsidRPr="00967649">
        <w:rPr>
          <w:lang w:val="en-US"/>
        </w:rPr>
        <w:t xml:space="preserve">The reason for this is that the PSD of the FCCH burst is concentrated in a narrow frequency range, in which the power is above the noise floor even if the average power is not. </w:t>
      </w:r>
    </w:p>
    <w:p w:rsidR="00F53531" w:rsidRPr="00967649" w:rsidRDefault="000A037D" w:rsidP="00F53531">
      <w:pPr>
        <w:pStyle w:val="BodyText"/>
        <w:rPr>
          <w:lang w:val="en-US"/>
        </w:rPr>
      </w:pPr>
      <w:r w:rsidRPr="00967649">
        <w:rPr>
          <w:lang w:val="en-US"/>
        </w:rPr>
        <w:t>I</w:t>
      </w:r>
      <w:r w:rsidR="00714B99" w:rsidRPr="00967649">
        <w:rPr>
          <w:lang w:val="en-US"/>
        </w:rPr>
        <w:t>n addition, EC-SCH bursts, that are repeated seven times per 51-multiframe, can be utilized to measure the wanted signal level</w:t>
      </w:r>
      <w:r w:rsidRPr="00967649">
        <w:rPr>
          <w:lang w:val="en-US"/>
        </w:rPr>
        <w:t xml:space="preserve">, </w:t>
      </w:r>
      <w:r w:rsidR="00E86FE7" w:rsidRPr="00967649">
        <w:rPr>
          <w:lang w:val="en-US"/>
        </w:rPr>
        <w:t>which</w:t>
      </w:r>
      <w:r w:rsidRPr="00967649">
        <w:rPr>
          <w:lang w:val="en-US"/>
        </w:rPr>
        <w:t xml:space="preserve"> has been the focus of this investigation</w:t>
      </w:r>
      <w:r w:rsidR="00714B99" w:rsidRPr="00967649">
        <w:rPr>
          <w:lang w:val="en-US"/>
        </w:rPr>
        <w:t>.</w:t>
      </w:r>
    </w:p>
    <w:p w:rsidR="000A037D" w:rsidRPr="00967649" w:rsidRDefault="000A037D" w:rsidP="00F53531">
      <w:pPr>
        <w:pStyle w:val="BodyText"/>
        <w:rPr>
          <w:lang w:val="en-US"/>
        </w:rPr>
      </w:pPr>
      <w:r w:rsidRPr="00967649">
        <w:rPr>
          <w:lang w:val="en-US"/>
        </w:rPr>
        <w:t xml:space="preserve">The estimator used is correlator based, which anyways is expected to be used in order to estimate the phase offset between two repeated </w:t>
      </w:r>
      <w:r w:rsidR="008F7C25" w:rsidRPr="00967649">
        <w:rPr>
          <w:lang w:val="en-US"/>
        </w:rPr>
        <w:t>synchronization</w:t>
      </w:r>
      <w:r w:rsidRPr="00967649">
        <w:rPr>
          <w:lang w:val="en-US"/>
        </w:rPr>
        <w:t xml:space="preserve"> bursts.</w:t>
      </w:r>
    </w:p>
    <w:p w:rsidR="00652BB6" w:rsidRPr="00F93708" w:rsidRDefault="00652BB6" w:rsidP="00F53531">
      <w:pPr>
        <w:pStyle w:val="BodyText"/>
        <w:rPr>
          <w:lang w:val="en-US"/>
        </w:rPr>
      </w:pPr>
      <w:r w:rsidRPr="00F93708">
        <w:rPr>
          <w:lang w:val="en-US"/>
        </w:rPr>
        <w:t>The estimator correlates each pair of repeated bursts within a 51 multiframe. Considering that the EC-SCH is repeated seven instances per 51 multiframe, there are six pairs of correlated bursts that can be used to estimate the wanted signal level.</w:t>
      </w:r>
    </w:p>
    <w:p w:rsidR="00652BB6" w:rsidRPr="007C5ED1" w:rsidRDefault="00A92D1B" w:rsidP="00652BB6">
      <w:pPr>
        <w:pStyle w:val="BodyText"/>
        <w:rPr>
          <w:rFonts w:eastAsiaTheme="minorEastAsia"/>
          <w:color w:val="FF0000"/>
          <w:lang w:eastAsia="ko-KR"/>
        </w:rPr>
      </w:pPr>
      <m:oMathPara>
        <m:oMath>
          <m:sSub>
            <m:sSubPr>
              <m:ctrlPr>
                <w:rPr>
                  <w:rFonts w:ascii="Cambria Math" w:hAnsi="Cambria Math"/>
                  <w:i/>
                  <w:color w:val="FF0000"/>
                  <w:lang w:eastAsia="ko-KR"/>
                </w:rPr>
              </m:ctrlPr>
            </m:sSubPr>
            <m:e>
              <m:r>
                <w:rPr>
                  <w:rFonts w:ascii="Cambria Math" w:hAnsi="Cambria Math"/>
                  <w:color w:val="FF0000"/>
                  <w:lang w:eastAsia="ko-KR"/>
                </w:rPr>
                <m:t>x</m:t>
              </m:r>
            </m:e>
            <m:sub>
              <m:r>
                <w:rPr>
                  <w:rFonts w:ascii="Cambria Math" w:hAnsi="Cambria Math"/>
                  <w:color w:val="FF0000"/>
                  <w:lang w:eastAsia="ko-KR"/>
                </w:rPr>
                <m:t>b</m:t>
              </m:r>
            </m:sub>
          </m:sSub>
          <m:r>
            <w:rPr>
              <w:rFonts w:ascii="Cambria Math" w:hAnsi="Cambria Math"/>
              <w:color w:val="FF0000"/>
              <w:lang w:eastAsia="ko-KR"/>
            </w:rPr>
            <m:t>=</m:t>
          </m:r>
          <m:f>
            <m:fPr>
              <m:ctrlPr>
                <w:rPr>
                  <w:rFonts w:ascii="Cambria Math" w:hAnsi="Cambria Math"/>
                  <w:i/>
                  <w:color w:val="FF0000"/>
                  <w:lang w:eastAsia="ko-KR"/>
                </w:rPr>
              </m:ctrlPr>
            </m:fPr>
            <m:num>
              <m:r>
                <w:rPr>
                  <w:rFonts w:ascii="Cambria Math" w:hAnsi="Cambria Math"/>
                  <w:color w:val="FF0000"/>
                  <w:lang w:eastAsia="ko-KR"/>
                </w:rPr>
                <m:t>1</m:t>
              </m:r>
            </m:num>
            <m:den>
              <m:r>
                <w:rPr>
                  <w:rFonts w:ascii="Cambria Math" w:hAnsi="Cambria Math"/>
                  <w:color w:val="FF0000"/>
                  <w:lang w:eastAsia="ko-KR"/>
                </w:rPr>
                <m:t>L</m:t>
              </m:r>
            </m:den>
          </m:f>
          <m:d>
            <m:dPr>
              <m:begChr m:val="|"/>
              <m:endChr m:val="|"/>
              <m:ctrlPr>
                <w:rPr>
                  <w:rFonts w:ascii="Cambria Math" w:hAnsi="Cambria Math"/>
                  <w:i/>
                  <w:color w:val="FF0000"/>
                  <w:lang w:eastAsia="ko-KR"/>
                </w:rPr>
              </m:ctrlPr>
            </m:dPr>
            <m:e>
              <m:nary>
                <m:naryPr>
                  <m:chr m:val="∑"/>
                  <m:limLoc m:val="undOvr"/>
                  <m:ctrlPr>
                    <w:rPr>
                      <w:rFonts w:ascii="Cambria Math" w:hAnsi="Cambria Math"/>
                      <w:i/>
                      <w:color w:val="FF0000"/>
                      <w:lang w:eastAsia="ko-KR"/>
                    </w:rPr>
                  </m:ctrlPr>
                </m:naryPr>
                <m:sub>
                  <m:r>
                    <w:rPr>
                      <w:rFonts w:ascii="Cambria Math" w:hAnsi="Cambria Math"/>
                      <w:color w:val="FF0000"/>
                      <w:lang w:eastAsia="ko-KR"/>
                    </w:rPr>
                    <m:t>n=1</m:t>
                  </m:r>
                </m:sub>
                <m:sup>
                  <m:r>
                    <w:rPr>
                      <w:rFonts w:ascii="Cambria Math" w:hAnsi="Cambria Math"/>
                      <w:color w:val="FF0000"/>
                      <w:lang w:eastAsia="ko-KR"/>
                    </w:rPr>
                    <m:t>L</m:t>
                  </m:r>
                </m:sup>
                <m:e>
                  <m:sSup>
                    <m:sSupPr>
                      <m:ctrlPr>
                        <w:rPr>
                          <w:rFonts w:ascii="Cambria Math" w:hAnsi="Cambria Math"/>
                          <w:i/>
                          <w:color w:val="FF0000"/>
                          <w:lang w:eastAsia="ko-KR"/>
                        </w:rPr>
                      </m:ctrlPr>
                    </m:sSupPr>
                    <m:e>
                      <m:sSub>
                        <m:sSubPr>
                          <m:ctrlPr>
                            <w:rPr>
                              <w:rFonts w:ascii="Cambria Math" w:hAnsi="Cambria Math"/>
                              <w:i/>
                              <w:color w:val="FF0000"/>
                              <w:lang w:eastAsia="ko-KR"/>
                            </w:rPr>
                          </m:ctrlPr>
                        </m:sSubPr>
                        <m:e>
                          <m:r>
                            <w:rPr>
                              <w:rFonts w:ascii="Cambria Math" w:hAnsi="Cambria Math"/>
                              <w:color w:val="FF0000"/>
                              <w:lang w:eastAsia="ko-KR"/>
                            </w:rPr>
                            <m:t>s</m:t>
                          </m:r>
                        </m:e>
                        <m:sub>
                          <m:r>
                            <w:rPr>
                              <w:rFonts w:ascii="Cambria Math" w:hAnsi="Cambria Math"/>
                              <w:color w:val="FF0000"/>
                              <w:lang w:eastAsia="ko-KR"/>
                            </w:rPr>
                            <m:t>b,n</m:t>
                          </m:r>
                        </m:sub>
                      </m:sSub>
                      <m:r>
                        <w:rPr>
                          <w:rFonts w:ascii="Cambria Math" w:hAnsi="Cambria Math"/>
                          <w:color w:val="FF0000"/>
                          <w:lang w:eastAsia="ko-KR"/>
                        </w:rPr>
                        <m:t>e</m:t>
                      </m:r>
                    </m:e>
                    <m:sup>
                      <m:r>
                        <w:rPr>
                          <w:rFonts w:ascii="Cambria Math" w:hAnsi="Cambria Math"/>
                          <w:color w:val="FF0000"/>
                          <w:lang w:eastAsia="ko-KR"/>
                        </w:rPr>
                        <m:t>-i</m:t>
                      </m:r>
                      <m:sSub>
                        <m:sSubPr>
                          <m:ctrlPr>
                            <w:rPr>
                              <w:rFonts w:ascii="Cambria Math" w:hAnsi="Cambria Math"/>
                              <w:i/>
                              <w:color w:val="FF0000"/>
                              <w:lang w:eastAsia="ko-KR"/>
                            </w:rPr>
                          </m:ctrlPr>
                        </m:sSubPr>
                        <m:e>
                          <m:r>
                            <w:rPr>
                              <w:rFonts w:ascii="Cambria Math" w:hAnsi="Cambria Math"/>
                              <w:color w:val="FF0000"/>
                              <w:lang w:eastAsia="ko-KR"/>
                            </w:rPr>
                            <m:t>(ω</m:t>
                          </m:r>
                        </m:e>
                        <m:sub>
                          <m:r>
                            <w:rPr>
                              <w:rFonts w:ascii="Cambria Math" w:hAnsi="Cambria Math"/>
                              <w:color w:val="FF0000"/>
                              <w:lang w:eastAsia="ko-KR"/>
                            </w:rPr>
                            <m:t>c</m:t>
                          </m:r>
                        </m:sub>
                      </m:sSub>
                      <m:r>
                        <w:rPr>
                          <w:rFonts w:ascii="Cambria Math" w:hAnsi="Cambria Math"/>
                          <w:color w:val="FF0000"/>
                          <w:lang w:eastAsia="ko-KR"/>
                        </w:rPr>
                        <m:t>+∆ω)</m:t>
                      </m:r>
                      <m:sSub>
                        <m:sSubPr>
                          <m:ctrlPr>
                            <w:rPr>
                              <w:rFonts w:ascii="Cambria Math" w:hAnsi="Cambria Math"/>
                              <w:i/>
                              <w:color w:val="FF0000"/>
                              <w:lang w:eastAsia="ko-KR"/>
                            </w:rPr>
                          </m:ctrlPr>
                        </m:sSubPr>
                        <m:e>
                          <m:r>
                            <w:rPr>
                              <w:rFonts w:ascii="Cambria Math" w:hAnsi="Cambria Math"/>
                              <w:color w:val="FF0000"/>
                              <w:lang w:eastAsia="ko-KR"/>
                            </w:rPr>
                            <m:t>t</m:t>
                          </m:r>
                        </m:e>
                        <m:sub>
                          <m:r>
                            <w:rPr>
                              <w:rFonts w:ascii="Cambria Math" w:hAnsi="Cambria Math"/>
                              <w:color w:val="FF0000"/>
                              <w:lang w:eastAsia="ko-KR"/>
                            </w:rPr>
                            <m:t>b,n</m:t>
                          </m:r>
                        </m:sub>
                      </m:sSub>
                    </m:sup>
                  </m:sSup>
                  <m:r>
                    <w:rPr>
                      <w:rFonts w:ascii="Cambria Math" w:hAnsi="Cambria Math"/>
                      <w:color w:val="FF0000"/>
                      <w:lang w:eastAsia="ko-KR"/>
                    </w:rPr>
                    <m:t>∙conj</m:t>
                  </m:r>
                  <m:d>
                    <m:dPr>
                      <m:ctrlPr>
                        <w:rPr>
                          <w:rFonts w:ascii="Cambria Math" w:hAnsi="Cambria Math"/>
                          <w:i/>
                          <w:color w:val="FF0000"/>
                          <w:lang w:eastAsia="ko-KR"/>
                        </w:rPr>
                      </m:ctrlPr>
                    </m:dPr>
                    <m:e>
                      <m:sSub>
                        <m:sSubPr>
                          <m:ctrlPr>
                            <w:rPr>
                              <w:rFonts w:ascii="Cambria Math" w:hAnsi="Cambria Math"/>
                              <w:i/>
                              <w:color w:val="FF0000"/>
                              <w:lang w:eastAsia="ko-KR"/>
                            </w:rPr>
                          </m:ctrlPr>
                        </m:sSubPr>
                        <m:e>
                          <m:r>
                            <w:rPr>
                              <w:rFonts w:ascii="Cambria Math" w:hAnsi="Cambria Math"/>
                              <w:color w:val="FF0000"/>
                              <w:lang w:eastAsia="ko-KR"/>
                            </w:rPr>
                            <m:t>s</m:t>
                          </m:r>
                        </m:e>
                        <m:sub>
                          <m:r>
                            <w:rPr>
                              <w:rFonts w:ascii="Cambria Math" w:hAnsi="Cambria Math"/>
                              <w:color w:val="FF0000"/>
                              <w:lang w:eastAsia="ko-KR"/>
                            </w:rPr>
                            <m:t>b+1,n</m:t>
                          </m:r>
                        </m:sub>
                      </m:sSub>
                      <m:sSup>
                        <m:sSupPr>
                          <m:ctrlPr>
                            <w:rPr>
                              <w:rFonts w:ascii="Cambria Math" w:hAnsi="Cambria Math"/>
                              <w:i/>
                              <w:color w:val="FF0000"/>
                              <w:lang w:eastAsia="ko-KR"/>
                            </w:rPr>
                          </m:ctrlPr>
                        </m:sSupPr>
                        <m:e>
                          <m:r>
                            <w:rPr>
                              <w:rFonts w:ascii="Cambria Math" w:hAnsi="Cambria Math"/>
                              <w:color w:val="FF0000"/>
                              <w:lang w:eastAsia="ko-KR"/>
                            </w:rPr>
                            <m:t>e</m:t>
                          </m:r>
                        </m:e>
                        <m:sup>
                          <m:r>
                            <w:rPr>
                              <w:rFonts w:ascii="Cambria Math" w:hAnsi="Cambria Math"/>
                              <w:color w:val="FF0000"/>
                              <w:lang w:eastAsia="ko-KR"/>
                            </w:rPr>
                            <m:t>-i</m:t>
                          </m:r>
                          <m:sSub>
                            <m:sSubPr>
                              <m:ctrlPr>
                                <w:rPr>
                                  <w:rFonts w:ascii="Cambria Math" w:hAnsi="Cambria Math"/>
                                  <w:i/>
                                  <w:color w:val="FF0000"/>
                                  <w:lang w:eastAsia="ko-KR"/>
                                </w:rPr>
                              </m:ctrlPr>
                            </m:sSubPr>
                            <m:e>
                              <m:r>
                                <w:rPr>
                                  <w:rFonts w:ascii="Cambria Math" w:hAnsi="Cambria Math"/>
                                  <w:color w:val="FF0000"/>
                                  <w:lang w:eastAsia="ko-KR"/>
                                </w:rPr>
                                <m:t>(ω</m:t>
                              </m:r>
                            </m:e>
                            <m:sub>
                              <m:r>
                                <w:rPr>
                                  <w:rFonts w:ascii="Cambria Math" w:hAnsi="Cambria Math"/>
                                  <w:color w:val="FF0000"/>
                                  <w:lang w:eastAsia="ko-KR"/>
                                </w:rPr>
                                <m:t>c</m:t>
                              </m:r>
                            </m:sub>
                          </m:sSub>
                          <m:sSub>
                            <m:sSubPr>
                              <m:ctrlPr>
                                <w:rPr>
                                  <w:rFonts w:ascii="Cambria Math" w:hAnsi="Cambria Math"/>
                                  <w:i/>
                                  <w:color w:val="FF0000"/>
                                  <w:lang w:eastAsia="ko-KR"/>
                                </w:rPr>
                              </m:ctrlPr>
                            </m:sSubPr>
                            <m:e>
                              <m:r>
                                <w:rPr>
                                  <w:rFonts w:ascii="Cambria Math" w:hAnsi="Cambria Math"/>
                                  <w:color w:val="FF0000"/>
                                  <w:lang w:eastAsia="ko-KR"/>
                                </w:rPr>
                                <m:t>+∆ω)t</m:t>
                              </m:r>
                            </m:e>
                            <m:sub>
                              <m:r>
                                <w:rPr>
                                  <w:rFonts w:ascii="Cambria Math" w:hAnsi="Cambria Math"/>
                                  <w:color w:val="FF0000"/>
                                  <w:lang w:eastAsia="ko-KR"/>
                                </w:rPr>
                                <m:t>b+1, n</m:t>
                              </m:r>
                            </m:sub>
                          </m:sSub>
                        </m:sup>
                      </m:sSup>
                    </m:e>
                  </m:d>
                  <m:r>
                    <w:rPr>
                      <w:rFonts w:ascii="Cambria Math" w:hAnsi="Cambria Math"/>
                      <w:color w:val="FF0000"/>
                      <w:lang w:eastAsia="ko-KR"/>
                    </w:rPr>
                    <m:t>+</m:t>
                  </m:r>
                  <m:sSub>
                    <m:sSubPr>
                      <m:ctrlPr>
                        <w:rPr>
                          <w:rFonts w:ascii="Cambria Math" w:hAnsi="Cambria Math"/>
                          <w:i/>
                          <w:color w:val="FF0000"/>
                          <w:lang w:eastAsia="ko-KR"/>
                        </w:rPr>
                      </m:ctrlPr>
                    </m:sSubPr>
                    <m:e>
                      <m:r>
                        <w:rPr>
                          <w:rFonts w:ascii="Cambria Math" w:hAnsi="Cambria Math"/>
                          <w:color w:val="FF0000"/>
                          <w:lang w:eastAsia="ko-KR"/>
                        </w:rPr>
                        <m:t>w</m:t>
                      </m:r>
                    </m:e>
                    <m:sub>
                      <m:r>
                        <w:rPr>
                          <w:rFonts w:ascii="Cambria Math" w:hAnsi="Cambria Math"/>
                          <w:color w:val="FF0000"/>
                          <w:lang w:eastAsia="ko-KR"/>
                        </w:rPr>
                        <m:t>n</m:t>
                      </m:r>
                    </m:sub>
                  </m:sSub>
                </m:e>
              </m:nary>
            </m:e>
          </m:d>
          <m:r>
            <w:rPr>
              <w:rFonts w:ascii="Cambria Math" w:hAnsi="Cambria Math"/>
              <w:color w:val="FF0000"/>
              <w:lang w:eastAsia="ko-KR"/>
            </w:rPr>
            <m:t xml:space="preserve">= </m:t>
          </m:r>
        </m:oMath>
      </m:oMathPara>
    </w:p>
    <w:p w:rsidR="00652BB6" w:rsidRPr="007C5ED1" w:rsidRDefault="00652BB6" w:rsidP="00652BB6">
      <w:pPr>
        <w:pStyle w:val="BodyText"/>
        <w:rPr>
          <w:rFonts w:eastAsiaTheme="minorEastAsia"/>
          <w:color w:val="FF0000"/>
          <w:lang w:eastAsia="ko-KR"/>
        </w:rPr>
      </w:pPr>
      <m:oMathPara>
        <m:oMath>
          <m:r>
            <w:rPr>
              <w:rFonts w:ascii="Cambria Math" w:hAnsi="Cambria Math"/>
              <w:color w:val="FF0000"/>
              <w:lang w:eastAsia="ko-KR"/>
            </w:rPr>
            <m:t xml:space="preserve"> =</m:t>
          </m:r>
          <m:d>
            <m:dPr>
              <m:begChr m:val="|"/>
              <m:endChr m:val="|"/>
              <m:ctrlPr>
                <w:rPr>
                  <w:rFonts w:ascii="Cambria Math" w:hAnsi="Cambria Math"/>
                  <w:i/>
                  <w:color w:val="FF0000"/>
                  <w:lang w:eastAsia="ko-KR"/>
                </w:rPr>
              </m:ctrlPr>
            </m:dPr>
            <m:e>
              <m:sSup>
                <m:sSupPr>
                  <m:ctrlPr>
                    <w:rPr>
                      <w:rFonts w:ascii="Cambria Math" w:hAnsi="Cambria Math"/>
                      <w:i/>
                      <w:color w:val="FF0000"/>
                      <w:lang w:eastAsia="ko-KR"/>
                    </w:rPr>
                  </m:ctrlPr>
                </m:sSupPr>
                <m:e>
                  <m:d>
                    <m:dPr>
                      <m:begChr m:val="|"/>
                      <m:endChr m:val="|"/>
                      <m:ctrlPr>
                        <w:rPr>
                          <w:rFonts w:ascii="Cambria Math" w:hAnsi="Cambria Math"/>
                          <w:i/>
                          <w:color w:val="FF0000"/>
                          <w:lang w:eastAsia="ko-KR"/>
                        </w:rPr>
                      </m:ctrlPr>
                    </m:dPr>
                    <m:e>
                      <m:r>
                        <w:rPr>
                          <w:rFonts w:ascii="Cambria Math" w:hAnsi="Cambria Math"/>
                          <w:color w:val="FF0000"/>
                          <w:lang w:eastAsia="ko-KR"/>
                        </w:rPr>
                        <m:t>s</m:t>
                      </m:r>
                    </m:e>
                  </m:d>
                </m:e>
                <m:sup>
                  <m:r>
                    <w:rPr>
                      <w:rFonts w:ascii="Cambria Math" w:hAnsi="Cambria Math"/>
                      <w:color w:val="FF0000"/>
                      <w:lang w:eastAsia="ko-KR"/>
                    </w:rPr>
                    <m:t>2</m:t>
                  </m:r>
                </m:sup>
              </m:sSup>
              <m:sSup>
                <m:sSupPr>
                  <m:ctrlPr>
                    <w:rPr>
                      <w:rFonts w:ascii="Cambria Math" w:hAnsi="Cambria Math"/>
                      <w:i/>
                      <w:color w:val="FF0000"/>
                      <w:lang w:eastAsia="ko-KR"/>
                    </w:rPr>
                  </m:ctrlPr>
                </m:sSupPr>
                <m:e>
                  <m:r>
                    <w:rPr>
                      <w:rFonts w:ascii="Cambria Math" w:hAnsi="Cambria Math"/>
                      <w:color w:val="FF0000"/>
                      <w:lang w:eastAsia="ko-KR"/>
                    </w:rPr>
                    <m:t>e</m:t>
                  </m:r>
                </m:e>
                <m:sup>
                  <m:r>
                    <w:rPr>
                      <w:rFonts w:ascii="Cambria Math" w:hAnsi="Cambria Math"/>
                      <w:color w:val="FF0000"/>
                      <w:lang w:eastAsia="ko-KR"/>
                    </w:rPr>
                    <m:t>θj</m:t>
                  </m:r>
                </m:sup>
              </m:sSup>
              <m:r>
                <w:rPr>
                  <w:rFonts w:ascii="Cambria Math" w:hAnsi="Cambria Math"/>
                  <w:color w:val="FF0000"/>
                  <w:lang w:eastAsia="ko-KR"/>
                </w:rPr>
                <m:t>+z</m:t>
              </m:r>
            </m:e>
          </m:d>
        </m:oMath>
      </m:oMathPara>
    </w:p>
    <w:p w:rsidR="00007693" w:rsidRPr="007C5ED1" w:rsidRDefault="00A92D1B" w:rsidP="00652BB6">
      <w:pPr>
        <w:pStyle w:val="BodyText"/>
        <w:rPr>
          <w:rFonts w:eastAsiaTheme="minorEastAsia"/>
          <w:color w:val="FF0000"/>
          <w:lang w:eastAsia="ko-KR"/>
        </w:rPr>
      </w:pPr>
      <m:oMathPara>
        <m:oMath>
          <m:sSup>
            <m:sSupPr>
              <m:ctrlPr>
                <w:rPr>
                  <w:rFonts w:ascii="Cambria Math" w:hAnsi="Cambria Math"/>
                  <w:i/>
                  <w:color w:val="FF0000"/>
                  <w:lang w:eastAsia="ko-KR"/>
                </w:rPr>
              </m:ctrlPr>
            </m:sSupPr>
            <m:e>
              <m:d>
                <m:dPr>
                  <m:begChr m:val="|"/>
                  <m:endChr m:val="|"/>
                  <m:ctrlPr>
                    <w:rPr>
                      <w:rFonts w:ascii="Cambria Math" w:hAnsi="Cambria Math"/>
                      <w:i/>
                      <w:color w:val="FF0000"/>
                      <w:lang w:eastAsia="ko-KR"/>
                    </w:rPr>
                  </m:ctrlPr>
                </m:dPr>
                <m:e>
                  <m:acc>
                    <m:accPr>
                      <m:ctrlPr>
                        <w:rPr>
                          <w:rFonts w:ascii="Cambria Math" w:hAnsi="Cambria Math"/>
                          <w:i/>
                          <w:color w:val="FF0000"/>
                          <w:lang w:eastAsia="ko-KR"/>
                        </w:rPr>
                      </m:ctrlPr>
                    </m:accPr>
                    <m:e>
                      <m:r>
                        <w:rPr>
                          <w:rFonts w:ascii="Cambria Math" w:hAnsi="Cambria Math"/>
                          <w:color w:val="FF0000"/>
                          <w:lang w:eastAsia="ko-KR"/>
                        </w:rPr>
                        <m:t>s</m:t>
                      </m:r>
                    </m:e>
                  </m:acc>
                </m:e>
              </m:d>
            </m:e>
            <m:sup>
              <m:r>
                <w:rPr>
                  <w:rFonts w:ascii="Cambria Math" w:hAnsi="Cambria Math"/>
                  <w:color w:val="FF0000"/>
                  <w:lang w:eastAsia="ko-KR"/>
                </w:rPr>
                <m:t>2</m:t>
              </m:r>
            </m:sup>
          </m:sSup>
          <m:r>
            <w:rPr>
              <w:rFonts w:ascii="Cambria Math" w:eastAsiaTheme="minorEastAsia" w:hAnsi="Cambria Math"/>
              <w:color w:val="FF0000"/>
              <w:lang w:eastAsia="ko-KR"/>
            </w:rPr>
            <m:t>=</m:t>
          </m:r>
          <m:f>
            <m:fPr>
              <m:ctrlPr>
                <w:rPr>
                  <w:rFonts w:ascii="Cambria Math" w:eastAsiaTheme="minorEastAsia" w:hAnsi="Cambria Math"/>
                  <w:i/>
                  <w:color w:val="FF0000"/>
                  <w:lang w:eastAsia="ko-KR"/>
                </w:rPr>
              </m:ctrlPr>
            </m:fPr>
            <m:num>
              <m:r>
                <w:rPr>
                  <w:rFonts w:ascii="Cambria Math" w:eastAsiaTheme="minorEastAsia" w:hAnsi="Cambria Math"/>
                  <w:color w:val="FF0000"/>
                  <w:lang w:eastAsia="ko-KR"/>
                </w:rPr>
                <m:t>1</m:t>
              </m:r>
            </m:num>
            <m:den>
              <m:r>
                <w:rPr>
                  <w:rFonts w:ascii="Cambria Math" w:eastAsiaTheme="minorEastAsia" w:hAnsi="Cambria Math"/>
                  <w:color w:val="FF0000"/>
                  <w:lang w:eastAsia="ko-KR"/>
                </w:rPr>
                <m:t>6</m:t>
              </m:r>
            </m:den>
          </m:f>
          <m:nary>
            <m:naryPr>
              <m:chr m:val="∑"/>
              <m:limLoc m:val="undOvr"/>
              <m:ctrlPr>
                <w:rPr>
                  <w:rFonts w:ascii="Cambria Math" w:eastAsiaTheme="minorEastAsia" w:hAnsi="Cambria Math"/>
                  <w:i/>
                  <w:color w:val="FF0000"/>
                  <w:lang w:eastAsia="ko-KR"/>
                </w:rPr>
              </m:ctrlPr>
            </m:naryPr>
            <m:sub>
              <m:r>
                <w:rPr>
                  <w:rFonts w:ascii="Cambria Math" w:eastAsiaTheme="minorEastAsia" w:hAnsi="Cambria Math"/>
                  <w:color w:val="FF0000"/>
                  <w:lang w:eastAsia="ko-KR"/>
                </w:rPr>
                <m:t>b=0</m:t>
              </m:r>
            </m:sub>
            <m:sup>
              <m:r>
                <w:rPr>
                  <w:rFonts w:ascii="Cambria Math" w:eastAsiaTheme="minorEastAsia" w:hAnsi="Cambria Math"/>
                  <w:color w:val="FF0000"/>
                  <w:lang w:eastAsia="ko-KR"/>
                </w:rPr>
                <m:t>5</m:t>
              </m:r>
            </m:sup>
            <m:e>
              <m:sSub>
                <m:sSubPr>
                  <m:ctrlPr>
                    <w:rPr>
                      <w:rFonts w:ascii="Cambria Math" w:eastAsiaTheme="minorEastAsia" w:hAnsi="Cambria Math"/>
                      <w:i/>
                      <w:color w:val="FF0000"/>
                      <w:lang w:eastAsia="ko-KR"/>
                    </w:rPr>
                  </m:ctrlPr>
                </m:sSubPr>
                <m:e>
                  <m:r>
                    <w:rPr>
                      <w:rFonts w:ascii="Cambria Math" w:eastAsiaTheme="minorEastAsia" w:hAnsi="Cambria Math"/>
                      <w:color w:val="FF0000"/>
                      <w:lang w:eastAsia="ko-KR"/>
                    </w:rPr>
                    <m:t>x</m:t>
                  </m:r>
                </m:e>
                <m:sub>
                  <m:r>
                    <w:rPr>
                      <w:rFonts w:ascii="Cambria Math" w:eastAsiaTheme="minorEastAsia" w:hAnsi="Cambria Math"/>
                      <w:color w:val="FF0000"/>
                      <w:lang w:eastAsia="ko-KR"/>
                    </w:rPr>
                    <m:t>b</m:t>
                  </m:r>
                </m:sub>
              </m:sSub>
            </m:e>
          </m:nary>
        </m:oMath>
      </m:oMathPara>
    </w:p>
    <w:p w:rsidR="00007693" w:rsidRPr="00967649" w:rsidRDefault="00643939" w:rsidP="00652BB6">
      <w:pPr>
        <w:pStyle w:val="BodyText"/>
        <w:rPr>
          <w:lang w:val="en-US" w:eastAsia="ko-KR"/>
        </w:rPr>
      </w:pPr>
      <w:r w:rsidRPr="00967649">
        <w:rPr>
          <w:lang w:val="en-US" w:eastAsia="ko-KR"/>
        </w:rPr>
        <w:t>It is of course not required to use all six pairs of repeated synchronization bursts</w:t>
      </w:r>
      <w:r w:rsidR="001B4062" w:rsidRPr="00967649">
        <w:rPr>
          <w:lang w:val="en-US" w:eastAsia="ko-KR"/>
        </w:rPr>
        <w:t>,</w:t>
      </w:r>
      <w:r w:rsidRPr="00967649">
        <w:rPr>
          <w:lang w:val="en-US" w:eastAsia="ko-KR"/>
        </w:rPr>
        <w:t xml:space="preserve"> </w:t>
      </w:r>
      <w:r w:rsidR="001B4062" w:rsidRPr="00967649">
        <w:rPr>
          <w:lang w:val="en-US" w:eastAsia="ko-KR"/>
        </w:rPr>
        <w:t xml:space="preserve">but </w:t>
      </w:r>
      <w:r w:rsidRPr="00967649">
        <w:rPr>
          <w:lang w:val="en-US" w:eastAsia="ko-KR"/>
        </w:rPr>
        <w:t>will, in case of extended coverage, improve the signal level estimation, compared to using a l</w:t>
      </w:r>
      <w:r w:rsidR="00C6641E" w:rsidRPr="00967649">
        <w:rPr>
          <w:lang w:val="en-US" w:eastAsia="ko-KR"/>
        </w:rPr>
        <w:t>ower number of correlation pairs</w:t>
      </w:r>
      <w:r w:rsidRPr="00967649">
        <w:rPr>
          <w:lang w:val="en-US" w:eastAsia="ko-KR"/>
        </w:rPr>
        <w:t>.</w:t>
      </w:r>
      <w:r w:rsidR="00C6641E" w:rsidRPr="00967649">
        <w:rPr>
          <w:lang w:val="en-US" w:eastAsia="ko-KR"/>
        </w:rPr>
        <w:t xml:space="preserve"> </w:t>
      </w:r>
      <w:r w:rsidR="003E0C68" w:rsidRPr="00967649">
        <w:rPr>
          <w:lang w:val="en-US" w:eastAsia="ko-KR"/>
        </w:rPr>
        <w:t>The level of</w:t>
      </w:r>
      <w:r w:rsidR="0045001C" w:rsidRPr="00967649">
        <w:rPr>
          <w:lang w:val="en-US" w:eastAsia="ko-KR"/>
        </w:rPr>
        <w:t xml:space="preserve"> processing</w:t>
      </w:r>
      <w:r w:rsidR="00C6641E" w:rsidRPr="00967649">
        <w:rPr>
          <w:lang w:val="en-US" w:eastAsia="ko-KR"/>
        </w:rPr>
        <w:t xml:space="preserve"> gains </w:t>
      </w:r>
      <w:r w:rsidR="003E0C68" w:rsidRPr="00967649">
        <w:rPr>
          <w:lang w:val="en-US" w:eastAsia="ko-KR"/>
        </w:rPr>
        <w:t>achievable will be dependent</w:t>
      </w:r>
      <w:r w:rsidR="00C6641E" w:rsidRPr="00967649">
        <w:rPr>
          <w:lang w:val="en-US" w:eastAsia="ko-KR"/>
        </w:rPr>
        <w:t xml:space="preserve"> </w:t>
      </w:r>
      <w:r w:rsidR="003E0C68" w:rsidRPr="00967649">
        <w:rPr>
          <w:lang w:val="en-US" w:eastAsia="ko-KR"/>
        </w:rPr>
        <w:t xml:space="preserve">on the </w:t>
      </w:r>
      <w:r w:rsidR="00C6641E" w:rsidRPr="00967649">
        <w:rPr>
          <w:lang w:val="en-US" w:eastAsia="ko-KR"/>
        </w:rPr>
        <w:t>noise</w:t>
      </w:r>
      <w:r w:rsidR="003E0C68" w:rsidRPr="00967649">
        <w:rPr>
          <w:lang w:val="en-US" w:eastAsia="ko-KR"/>
        </w:rPr>
        <w:t>/interference correlation</w:t>
      </w:r>
      <w:r w:rsidR="00C6641E" w:rsidRPr="00967649">
        <w:rPr>
          <w:lang w:val="en-US" w:eastAsia="ko-KR"/>
        </w:rPr>
        <w:t>.</w:t>
      </w:r>
    </w:p>
    <w:p w:rsidR="00652BB6" w:rsidRPr="00F93708" w:rsidRDefault="00AF4868" w:rsidP="00F53531">
      <w:pPr>
        <w:pStyle w:val="BodyText"/>
        <w:rPr>
          <w:lang w:val="en-US"/>
        </w:rPr>
      </w:pPr>
      <w:r w:rsidRPr="00F93708">
        <w:rPr>
          <w:lang w:val="en-US"/>
        </w:rPr>
        <w:t xml:space="preserve">The RMSE of the signal level estimation is shown in </w:t>
      </w:r>
      <w:r w:rsidRPr="00781917">
        <w:fldChar w:fldCharType="begin"/>
      </w:r>
      <w:r w:rsidRPr="00F93708">
        <w:rPr>
          <w:lang w:val="en-US"/>
        </w:rPr>
        <w:instrText xml:space="preserve"> REF _Ref439962950 \h </w:instrText>
      </w:r>
      <w:r w:rsidRPr="00781917">
        <w:fldChar w:fldCharType="separate"/>
      </w:r>
      <w:r w:rsidR="00481927" w:rsidRPr="00F93708">
        <w:rPr>
          <w:lang w:val="en-US"/>
        </w:rPr>
        <w:t xml:space="preserve">Figure </w:t>
      </w:r>
      <w:r w:rsidR="00481927" w:rsidRPr="00F93708">
        <w:rPr>
          <w:noProof/>
          <w:lang w:val="en-US"/>
        </w:rPr>
        <w:t>1</w:t>
      </w:r>
      <w:r w:rsidRPr="00781917">
        <w:fldChar w:fldCharType="end"/>
      </w:r>
      <w:r w:rsidRPr="00F93708">
        <w:rPr>
          <w:lang w:val="en-US"/>
        </w:rPr>
        <w:t>.</w:t>
      </w:r>
    </w:p>
    <w:p w:rsidR="00AF4868" w:rsidRPr="00781917" w:rsidRDefault="00A56FA4" w:rsidP="00F53531">
      <w:pPr>
        <w:pStyle w:val="BodyText"/>
      </w:pPr>
      <w:r w:rsidRPr="00781917">
        <w:rPr>
          <w:noProof/>
          <w:lang w:eastAsia="sv-SE"/>
        </w:rPr>
        <w:lastRenderedPageBreak/>
        <w:drawing>
          <wp:inline distT="0" distB="0" distL="0" distR="0" wp14:anchorId="5911FD0B" wp14:editId="22256E3B">
            <wp:extent cx="5250180" cy="34975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9_RMSE_EC_SCH.png"/>
                    <pic:cNvPicPr/>
                  </pic:nvPicPr>
                  <pic:blipFill>
                    <a:blip r:embed="rId9">
                      <a:extLst>
                        <a:ext uri="{28A0092B-C50C-407E-A947-70E740481C1C}">
                          <a14:useLocalDpi xmlns:a14="http://schemas.microsoft.com/office/drawing/2010/main" val="0"/>
                        </a:ext>
                      </a:extLst>
                    </a:blip>
                    <a:stretch>
                      <a:fillRect/>
                    </a:stretch>
                  </pic:blipFill>
                  <pic:spPr>
                    <a:xfrm>
                      <a:off x="0" y="0"/>
                      <a:ext cx="5250180" cy="3497580"/>
                    </a:xfrm>
                    <a:prstGeom prst="rect">
                      <a:avLst/>
                    </a:prstGeom>
                  </pic:spPr>
                </pic:pic>
              </a:graphicData>
            </a:graphic>
          </wp:inline>
        </w:drawing>
      </w:r>
    </w:p>
    <w:p w:rsidR="00AF4868" w:rsidRPr="00967649" w:rsidRDefault="00AF4868" w:rsidP="00AF4868">
      <w:pPr>
        <w:pStyle w:val="Caption"/>
        <w:rPr>
          <w:lang w:val="en-US"/>
        </w:rPr>
      </w:pPr>
      <w:bookmarkStart w:id="6" w:name="_Ref439962950"/>
      <w:bookmarkStart w:id="7" w:name="_Ref439962939"/>
      <w:r w:rsidRPr="00967649">
        <w:rPr>
          <w:lang w:val="en-US"/>
        </w:rPr>
        <w:t xml:space="preserve">Figure </w:t>
      </w:r>
      <w:r w:rsidR="009B268F">
        <w:fldChar w:fldCharType="begin"/>
      </w:r>
      <w:r w:rsidR="009B268F" w:rsidRPr="00967649">
        <w:rPr>
          <w:lang w:val="en-US"/>
        </w:rPr>
        <w:instrText xml:space="preserve"> SEQ Figure \* ARABIC </w:instrText>
      </w:r>
      <w:r w:rsidR="009B268F">
        <w:fldChar w:fldCharType="separate"/>
      </w:r>
      <w:r w:rsidR="006A03CB">
        <w:rPr>
          <w:noProof/>
          <w:lang w:val="en-US"/>
        </w:rPr>
        <w:t>1</w:t>
      </w:r>
      <w:r w:rsidR="009B268F">
        <w:rPr>
          <w:noProof/>
        </w:rPr>
        <w:fldChar w:fldCharType="end"/>
      </w:r>
      <w:bookmarkEnd w:id="6"/>
      <w:r w:rsidRPr="00967649">
        <w:rPr>
          <w:lang w:val="en-US"/>
        </w:rPr>
        <w:t>:</w:t>
      </w:r>
      <w:bookmarkEnd w:id="7"/>
      <w:r w:rsidRPr="00967649">
        <w:rPr>
          <w:lang w:val="en-US"/>
        </w:rPr>
        <w:t xml:space="preserve"> </w:t>
      </w:r>
      <w:r w:rsidR="003F49B4" w:rsidRPr="00967649">
        <w:rPr>
          <w:lang w:val="en-US"/>
        </w:rPr>
        <w:t>RMSE [dB] of signal level estimation per sample</w:t>
      </w:r>
    </w:p>
    <w:p w:rsidR="00AF4868" w:rsidRPr="00967649" w:rsidRDefault="00AF4868" w:rsidP="001107A8">
      <w:pPr>
        <w:pStyle w:val="BodyText"/>
        <w:rPr>
          <w:lang w:val="en-US"/>
        </w:rPr>
      </w:pPr>
      <w:r w:rsidRPr="00967649">
        <w:rPr>
          <w:lang w:val="en-US"/>
        </w:rPr>
        <w:t>As can be seen, the RMSE</w:t>
      </w:r>
      <w:r w:rsidR="005C22E2" w:rsidRPr="00967649">
        <w:rPr>
          <w:lang w:val="en-US"/>
        </w:rPr>
        <w:t xml:space="preserve"> can be kept lower than 2 dB</w:t>
      </w:r>
      <w:r w:rsidR="00A56FA4" w:rsidRPr="00967649">
        <w:rPr>
          <w:lang w:val="en-US"/>
        </w:rPr>
        <w:t xml:space="preserve"> in the interesting region (down to -6.3 dB in SNR, which defines the 20 dB coverage extension limit)</w:t>
      </w:r>
      <w:r w:rsidR="005C22E2" w:rsidRPr="00967649">
        <w:rPr>
          <w:lang w:val="en-US"/>
        </w:rPr>
        <w:t>.</w:t>
      </w:r>
      <w:r w:rsidR="00740056" w:rsidRPr="00967649">
        <w:rPr>
          <w:lang w:val="en-US"/>
        </w:rPr>
        <w:t xml:space="preserve"> It can also be seen that using correlation over multiple pairs improves the wanted signal level estimation between 1-4 dB in the SNR region investigated.</w:t>
      </w:r>
    </w:p>
    <w:p w:rsidR="00642E33" w:rsidRPr="00F93708" w:rsidRDefault="005C22E2" w:rsidP="001107A8">
      <w:pPr>
        <w:pStyle w:val="BodyText"/>
        <w:rPr>
          <w:lang w:val="en-US"/>
        </w:rPr>
      </w:pPr>
      <w:r w:rsidRPr="00F93708">
        <w:rPr>
          <w:lang w:val="en-US"/>
        </w:rPr>
        <w:t>In addition to a single signal level detection</w:t>
      </w:r>
      <w:r w:rsidR="002D5386" w:rsidRPr="00F93708">
        <w:rPr>
          <w:lang w:val="en-US"/>
        </w:rPr>
        <w:t>,</w:t>
      </w:r>
      <w:r w:rsidRPr="00F93708">
        <w:rPr>
          <w:lang w:val="en-US"/>
        </w:rPr>
        <w:t xml:space="preserve"> a signal level estimation </w:t>
      </w:r>
      <w:r w:rsidR="002D5386" w:rsidRPr="00F93708">
        <w:rPr>
          <w:lang w:val="en-US"/>
        </w:rPr>
        <w:t xml:space="preserve">in legacy GSM </w:t>
      </w:r>
      <w:r w:rsidRPr="00F93708">
        <w:rPr>
          <w:lang w:val="en-US"/>
        </w:rPr>
        <w:t>should contain at least five independent samples spread over a large enough time span</w:t>
      </w:r>
      <w:r w:rsidR="002D5386" w:rsidRPr="00F93708">
        <w:rPr>
          <w:lang w:val="en-US"/>
        </w:rPr>
        <w:t xml:space="preserve"> (5 seconds)</w:t>
      </w:r>
      <w:r w:rsidRPr="00F93708">
        <w:rPr>
          <w:lang w:val="en-US"/>
        </w:rPr>
        <w:t xml:space="preserve"> to more or less ensure independent propagation channels in order to minimize the impact of the small scale fading. This </w:t>
      </w:r>
      <w:r w:rsidR="002D5386" w:rsidRPr="00F93708">
        <w:rPr>
          <w:lang w:val="en-US"/>
        </w:rPr>
        <w:t>principle should also be kept</w:t>
      </w:r>
      <w:r w:rsidRPr="00F93708">
        <w:rPr>
          <w:lang w:val="en-US"/>
        </w:rPr>
        <w:t xml:space="preserve"> for EC-EGPRS. Even if devices are expected, to a large extent, to be stationary, there will in many cases still be a time variation of the channel. The RMSE has thus been investigated when averaging the signal level estimation over a different number of independent channel propagation realizations. In legacy GSM the requirement is to at least average over five samples</w:t>
      </w:r>
      <w:r w:rsidR="00642E33" w:rsidRPr="00F93708">
        <w:rPr>
          <w:lang w:val="en-US"/>
        </w:rPr>
        <w:t xml:space="preserve"> using “unweighted averages of the received signal levels measured in dBm”</w:t>
      </w:r>
      <w:r w:rsidRPr="00F93708">
        <w:rPr>
          <w:lang w:val="en-US"/>
        </w:rPr>
        <w:t>.</w:t>
      </w:r>
      <w:r w:rsidR="00642E33" w:rsidRPr="00F93708">
        <w:rPr>
          <w:lang w:val="en-US"/>
        </w:rPr>
        <w:t xml:space="preserve"> In </w:t>
      </w:r>
      <w:r w:rsidR="00642E33" w:rsidRPr="00781917">
        <w:fldChar w:fldCharType="begin"/>
      </w:r>
      <w:r w:rsidR="00642E33" w:rsidRPr="00F93708">
        <w:rPr>
          <w:lang w:val="en-US"/>
        </w:rPr>
        <w:instrText xml:space="preserve"> REF _Ref439963872 \h </w:instrText>
      </w:r>
      <w:r w:rsidR="001107A8" w:rsidRPr="00F93708">
        <w:rPr>
          <w:lang w:val="en-US"/>
        </w:rPr>
        <w:instrText xml:space="preserve"> \* MERGEFORMAT </w:instrText>
      </w:r>
      <w:r w:rsidR="00642E33" w:rsidRPr="00781917">
        <w:fldChar w:fldCharType="separate"/>
      </w:r>
      <w:r w:rsidR="00481927" w:rsidRPr="00F93708">
        <w:rPr>
          <w:lang w:val="en-US"/>
        </w:rPr>
        <w:t xml:space="preserve">Figure </w:t>
      </w:r>
      <w:r w:rsidR="00481927" w:rsidRPr="00F93708">
        <w:rPr>
          <w:noProof/>
          <w:lang w:val="en-US"/>
        </w:rPr>
        <w:t>2</w:t>
      </w:r>
      <w:r w:rsidR="00642E33" w:rsidRPr="00781917">
        <w:fldChar w:fldCharType="end"/>
      </w:r>
      <w:r w:rsidR="00642E33" w:rsidRPr="00F93708">
        <w:rPr>
          <w:lang w:val="en-US"/>
        </w:rPr>
        <w:t xml:space="preserve"> the RMSE from the true long term SINR is shown using either unweighted averaging in dBm or using linear averaging, in both cases different number of samples for averaging is investigated.</w:t>
      </w:r>
    </w:p>
    <w:p w:rsidR="00642E33" w:rsidRPr="00781917" w:rsidRDefault="001107A8" w:rsidP="00AF4868">
      <w:r w:rsidRPr="00781917">
        <w:rPr>
          <w:noProof/>
          <w:lang w:eastAsia="sv-SE"/>
        </w:rPr>
        <w:lastRenderedPageBreak/>
        <w:drawing>
          <wp:inline distT="0" distB="0" distL="0" distR="0" wp14:anchorId="40BA0F30" wp14:editId="3CE57FED">
            <wp:extent cx="5250180" cy="349758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9_RMSE_EC_SCH_over_samp.png"/>
                    <pic:cNvPicPr/>
                  </pic:nvPicPr>
                  <pic:blipFill>
                    <a:blip r:embed="rId10">
                      <a:extLst>
                        <a:ext uri="{28A0092B-C50C-407E-A947-70E740481C1C}">
                          <a14:useLocalDpi xmlns:a14="http://schemas.microsoft.com/office/drawing/2010/main" val="0"/>
                        </a:ext>
                      </a:extLst>
                    </a:blip>
                    <a:stretch>
                      <a:fillRect/>
                    </a:stretch>
                  </pic:blipFill>
                  <pic:spPr>
                    <a:xfrm>
                      <a:off x="0" y="0"/>
                      <a:ext cx="5250180" cy="3497580"/>
                    </a:xfrm>
                    <a:prstGeom prst="rect">
                      <a:avLst/>
                    </a:prstGeom>
                  </pic:spPr>
                </pic:pic>
              </a:graphicData>
            </a:graphic>
          </wp:inline>
        </w:drawing>
      </w:r>
    </w:p>
    <w:p w:rsidR="00EC4E8D" w:rsidRPr="00967649" w:rsidRDefault="00642E33" w:rsidP="00642E33">
      <w:pPr>
        <w:pStyle w:val="Caption"/>
        <w:rPr>
          <w:lang w:val="en-US"/>
        </w:rPr>
      </w:pPr>
      <w:bookmarkStart w:id="8" w:name="_Ref439963872"/>
      <w:r w:rsidRPr="00967649">
        <w:rPr>
          <w:lang w:val="en-US"/>
        </w:rPr>
        <w:t xml:space="preserve">Figure </w:t>
      </w:r>
      <w:r w:rsidR="009B268F">
        <w:fldChar w:fldCharType="begin"/>
      </w:r>
      <w:r w:rsidR="009B268F" w:rsidRPr="00967649">
        <w:rPr>
          <w:lang w:val="en-US"/>
        </w:rPr>
        <w:instrText xml:space="preserve"> SEQ Figure \* ARABIC </w:instrText>
      </w:r>
      <w:r w:rsidR="009B268F">
        <w:fldChar w:fldCharType="separate"/>
      </w:r>
      <w:r w:rsidR="006A03CB">
        <w:rPr>
          <w:noProof/>
          <w:lang w:val="en-US"/>
        </w:rPr>
        <w:t>2</w:t>
      </w:r>
      <w:r w:rsidR="009B268F">
        <w:rPr>
          <w:noProof/>
        </w:rPr>
        <w:fldChar w:fldCharType="end"/>
      </w:r>
      <w:bookmarkEnd w:id="8"/>
      <w:r w:rsidRPr="00967649">
        <w:rPr>
          <w:lang w:val="en-US"/>
        </w:rPr>
        <w:t>:</w:t>
      </w:r>
      <w:r w:rsidR="00501139" w:rsidRPr="00967649">
        <w:rPr>
          <w:lang w:val="en-US"/>
        </w:rPr>
        <w:t xml:space="preserve"> RMSE [dB] </w:t>
      </w:r>
      <w:r w:rsidR="008B6AD4" w:rsidRPr="00967649">
        <w:rPr>
          <w:lang w:val="en-US"/>
        </w:rPr>
        <w:t xml:space="preserve">in signal level estimation </w:t>
      </w:r>
      <w:r w:rsidR="00501139" w:rsidRPr="00967649">
        <w:rPr>
          <w:lang w:val="en-US"/>
        </w:rPr>
        <w:t>o</w:t>
      </w:r>
      <w:r w:rsidR="008B6AD4" w:rsidRPr="00967649">
        <w:rPr>
          <w:lang w:val="en-US"/>
        </w:rPr>
        <w:t>ver different number of samples. Sensitivity</w:t>
      </w:r>
    </w:p>
    <w:p w:rsidR="00EC4E8D" w:rsidRPr="00967649" w:rsidRDefault="00EC4E8D" w:rsidP="00EC4E8D">
      <w:pPr>
        <w:pStyle w:val="BodyText"/>
        <w:rPr>
          <w:lang w:val="en-US"/>
        </w:rPr>
      </w:pPr>
      <w:r w:rsidRPr="00967649">
        <w:rPr>
          <w:lang w:val="en-US"/>
        </w:rPr>
        <w:t>It can be seen that the linear averaging outperforms averaging in dBm, and also that there is a clear trade-off in number of samples used for averaging and the resulting RMSE.</w:t>
      </w:r>
    </w:p>
    <w:p w:rsidR="00B424C5" w:rsidRPr="00967649" w:rsidRDefault="00B424C5" w:rsidP="00EC4E8D">
      <w:pPr>
        <w:pStyle w:val="BodyText"/>
        <w:rPr>
          <w:lang w:val="en-US"/>
        </w:rPr>
      </w:pPr>
      <w:r w:rsidRPr="00967649">
        <w:rPr>
          <w:lang w:val="en-US"/>
        </w:rPr>
        <w:t>It can be seen that the RMSE is reduced at lower SNR regions. This effect is mainly due to the fact that the spread of the Rayleigh distribution is lowered since the correlator based wanted signal level estimator is limited in its estimation at low SNRs.</w:t>
      </w:r>
      <w:r w:rsidR="00C13BC9" w:rsidRPr="00967649">
        <w:rPr>
          <w:lang w:val="en-US"/>
        </w:rPr>
        <w:t xml:space="preserve"> Hence, the spread of the different samples that are averaged will effectively be smaller, and the average value more accurate. This effect disappears if going further to even lower SNR regions since it becomes difficult to even estimate the wanted signal level </w:t>
      </w:r>
      <w:r w:rsidR="00D33347" w:rsidRPr="00967649">
        <w:rPr>
          <w:lang w:val="en-US"/>
        </w:rPr>
        <w:t>in a large number of the realizations, not only in fading dips</w:t>
      </w:r>
      <w:r w:rsidR="00C13BC9" w:rsidRPr="00967649">
        <w:rPr>
          <w:lang w:val="en-US"/>
        </w:rPr>
        <w:t>.</w:t>
      </w:r>
    </w:p>
    <w:p w:rsidR="005C22E2" w:rsidRPr="00F93708" w:rsidRDefault="00DA6390" w:rsidP="00EC4E8D">
      <w:pPr>
        <w:pStyle w:val="BodyText"/>
        <w:rPr>
          <w:lang w:val="en-US"/>
        </w:rPr>
      </w:pPr>
      <w:r w:rsidRPr="00F93708">
        <w:rPr>
          <w:lang w:val="en-US"/>
        </w:rPr>
        <w:t>The same simulations have also been investigated i</w:t>
      </w:r>
      <w:r w:rsidR="00DB61B3" w:rsidRPr="00F93708">
        <w:rPr>
          <w:lang w:val="en-US"/>
        </w:rPr>
        <w:t xml:space="preserve">n CCI limited scenario with a similar </w:t>
      </w:r>
      <w:r w:rsidRPr="00F93708">
        <w:rPr>
          <w:lang w:val="en-US"/>
        </w:rPr>
        <w:t>resulting trend</w:t>
      </w:r>
      <w:r w:rsidR="00501139" w:rsidRPr="00F93708">
        <w:rPr>
          <w:lang w:val="en-US"/>
        </w:rPr>
        <w:t xml:space="preserve">, see </w:t>
      </w:r>
      <w:r w:rsidR="00252243" w:rsidRPr="00781917">
        <w:fldChar w:fldCharType="begin"/>
      </w:r>
      <w:r w:rsidR="00252243" w:rsidRPr="00F93708">
        <w:rPr>
          <w:lang w:val="en-US"/>
        </w:rPr>
        <w:instrText xml:space="preserve"> REF _Ref440035116 \h </w:instrText>
      </w:r>
      <w:r w:rsidR="00252243" w:rsidRPr="00781917">
        <w:fldChar w:fldCharType="separate"/>
      </w:r>
      <w:r w:rsidR="00481927" w:rsidRPr="00F93708">
        <w:rPr>
          <w:lang w:val="en-US"/>
        </w:rPr>
        <w:t xml:space="preserve">Figure </w:t>
      </w:r>
      <w:r w:rsidR="00481927" w:rsidRPr="00F93708">
        <w:rPr>
          <w:noProof/>
          <w:lang w:val="en-US"/>
        </w:rPr>
        <w:t>3</w:t>
      </w:r>
      <w:r w:rsidR="00252243" w:rsidRPr="00781917">
        <w:fldChar w:fldCharType="end"/>
      </w:r>
      <w:r w:rsidRPr="00F93708">
        <w:rPr>
          <w:lang w:val="en-US"/>
        </w:rPr>
        <w:t>.</w:t>
      </w:r>
    </w:p>
    <w:p w:rsidR="0005221D" w:rsidRPr="00781917" w:rsidRDefault="005A50F0" w:rsidP="00724B1C">
      <w:pPr>
        <w:pStyle w:val="BodyText"/>
        <w:jc w:val="center"/>
      </w:pPr>
      <w:r w:rsidRPr="00781917">
        <w:rPr>
          <w:noProof/>
          <w:lang w:eastAsia="sv-SE"/>
        </w:rPr>
        <w:lastRenderedPageBreak/>
        <w:drawing>
          <wp:inline distT="0" distB="0" distL="0" distR="0" wp14:anchorId="3A156760" wp14:editId="622BA1DE">
            <wp:extent cx="5250180" cy="34975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9_RMSE_EC_SCH_over_samp_ci.png"/>
                    <pic:cNvPicPr/>
                  </pic:nvPicPr>
                  <pic:blipFill>
                    <a:blip r:embed="rId11">
                      <a:extLst>
                        <a:ext uri="{28A0092B-C50C-407E-A947-70E740481C1C}">
                          <a14:useLocalDpi xmlns:a14="http://schemas.microsoft.com/office/drawing/2010/main" val="0"/>
                        </a:ext>
                      </a:extLst>
                    </a:blip>
                    <a:stretch>
                      <a:fillRect/>
                    </a:stretch>
                  </pic:blipFill>
                  <pic:spPr>
                    <a:xfrm>
                      <a:off x="0" y="0"/>
                      <a:ext cx="5250180" cy="3497580"/>
                    </a:xfrm>
                    <a:prstGeom prst="rect">
                      <a:avLst/>
                    </a:prstGeom>
                  </pic:spPr>
                </pic:pic>
              </a:graphicData>
            </a:graphic>
          </wp:inline>
        </w:drawing>
      </w:r>
    </w:p>
    <w:p w:rsidR="00501139" w:rsidRPr="00F93708" w:rsidRDefault="00501139" w:rsidP="00501139">
      <w:pPr>
        <w:pStyle w:val="Caption"/>
        <w:rPr>
          <w:lang w:val="en-US"/>
        </w:rPr>
      </w:pPr>
      <w:bookmarkStart w:id="9" w:name="_Ref440035116"/>
      <w:r w:rsidRPr="00F93708">
        <w:rPr>
          <w:lang w:val="en-US"/>
        </w:rPr>
        <w:t xml:space="preserve">Figure </w:t>
      </w:r>
      <w:r w:rsidR="009B268F">
        <w:fldChar w:fldCharType="begin"/>
      </w:r>
      <w:r w:rsidR="009B268F" w:rsidRPr="00F93708">
        <w:rPr>
          <w:lang w:val="en-US"/>
        </w:rPr>
        <w:instrText xml:space="preserve"> SEQ Figure \* ARABIC </w:instrText>
      </w:r>
      <w:r w:rsidR="009B268F">
        <w:fldChar w:fldCharType="separate"/>
      </w:r>
      <w:r w:rsidR="006A03CB">
        <w:rPr>
          <w:noProof/>
          <w:lang w:val="en-US"/>
        </w:rPr>
        <w:t>3</w:t>
      </w:r>
      <w:r w:rsidR="009B268F">
        <w:rPr>
          <w:noProof/>
        </w:rPr>
        <w:fldChar w:fldCharType="end"/>
      </w:r>
      <w:bookmarkEnd w:id="9"/>
      <w:r w:rsidRPr="00F93708">
        <w:rPr>
          <w:lang w:val="en-US"/>
        </w:rPr>
        <w:t xml:space="preserve">: </w:t>
      </w:r>
      <w:r w:rsidR="00252243" w:rsidRPr="00F93708">
        <w:rPr>
          <w:lang w:val="en-US"/>
        </w:rPr>
        <w:t xml:space="preserve">RMSE [dB] in signal level estimation over different number of samples. </w:t>
      </w:r>
      <w:r w:rsidR="00976FB8" w:rsidRPr="00F93708">
        <w:rPr>
          <w:lang w:val="en-US"/>
        </w:rPr>
        <w:t>CCI.</w:t>
      </w:r>
    </w:p>
    <w:p w:rsidR="007C5ED1" w:rsidRPr="00F93708" w:rsidRDefault="007C5ED1" w:rsidP="00EC4E8D">
      <w:pPr>
        <w:pStyle w:val="BodyText"/>
        <w:rPr>
          <w:lang w:val="en-US"/>
        </w:rPr>
      </w:pPr>
      <w:r w:rsidRPr="00F93708">
        <w:rPr>
          <w:lang w:val="en-US"/>
        </w:rPr>
        <w:t>If the current requirement of 5 sample averaging is kept it can be seen that a RMSE of less than 2 dB can be achieved.</w:t>
      </w:r>
      <w:r w:rsidR="00AD6438" w:rsidRPr="00F93708">
        <w:rPr>
          <w:lang w:val="en-US"/>
        </w:rPr>
        <w:t xml:space="preserve"> It can be noted that the model used in system simulations by the sourcing company has in most cases involved an error source for cell selection and coverage class estimation using N(0,4). Based on these results, this model seems pessimistic, and hence N(0,2), or an even more accurate model is more appropriate.</w:t>
      </w:r>
    </w:p>
    <w:p w:rsidR="00972AD3" w:rsidRPr="00781917" w:rsidRDefault="00A57CE6" w:rsidP="00A57CE6">
      <w:pPr>
        <w:pStyle w:val="Heading2"/>
        <w:rPr>
          <w:color w:val="FF0000"/>
        </w:rPr>
      </w:pPr>
      <w:bookmarkStart w:id="10" w:name="_Ref441452055"/>
      <w:r w:rsidRPr="00781917">
        <w:rPr>
          <w:color w:val="FF0000"/>
        </w:rPr>
        <w:t>Estimation of SINR</w:t>
      </w:r>
      <w:bookmarkEnd w:id="10"/>
    </w:p>
    <w:p w:rsidR="00EA43A7" w:rsidRPr="00967649" w:rsidRDefault="00EA43A7" w:rsidP="00EA43A7">
      <w:pPr>
        <w:pStyle w:val="BodyText"/>
        <w:rPr>
          <w:color w:val="FF0000"/>
          <w:lang w:val="en-US"/>
        </w:rPr>
      </w:pPr>
      <w:r w:rsidRPr="00967649">
        <w:rPr>
          <w:color w:val="FF0000"/>
          <w:lang w:val="en-US"/>
        </w:rPr>
        <w:t>In this section, the accuracy of SINR estimation is investigated.</w:t>
      </w:r>
    </w:p>
    <w:p w:rsidR="00EA43A7" w:rsidRPr="00967649" w:rsidRDefault="00EA43A7" w:rsidP="00EA43A7">
      <w:pPr>
        <w:pStyle w:val="BodyText"/>
        <w:rPr>
          <w:color w:val="FF0000"/>
          <w:lang w:val="en-US"/>
        </w:rPr>
      </w:pPr>
      <w:r w:rsidRPr="00967649">
        <w:rPr>
          <w:color w:val="FF0000"/>
          <w:lang w:val="en-US"/>
        </w:rPr>
        <w:t>The following approach has been used:</w:t>
      </w:r>
    </w:p>
    <w:p w:rsidR="00EA43A7" w:rsidRPr="00F93708" w:rsidRDefault="00EA43A7" w:rsidP="00EA43A7">
      <w:pPr>
        <w:pStyle w:val="BodyText"/>
        <w:numPr>
          <w:ilvl w:val="0"/>
          <w:numId w:val="31"/>
        </w:numPr>
        <w:rPr>
          <w:color w:val="FF0000"/>
          <w:lang w:val="en-US"/>
        </w:rPr>
      </w:pPr>
      <w:r w:rsidRPr="00F93708">
        <w:rPr>
          <w:color w:val="FF0000"/>
          <w:lang w:val="en-US"/>
        </w:rPr>
        <w:t xml:space="preserve">Wanted signal level is estimated on EC-SCH and averaged over multiple (e.g. 5) samples spread out in </w:t>
      </w:r>
      <w:r w:rsidR="0045296B" w:rsidRPr="00F93708">
        <w:rPr>
          <w:color w:val="FF0000"/>
          <w:lang w:val="en-US"/>
        </w:rPr>
        <w:t xml:space="preserve">time, as described in section </w:t>
      </w:r>
      <w:r w:rsidR="0045296B" w:rsidRPr="00781917">
        <w:rPr>
          <w:color w:val="FF0000"/>
        </w:rPr>
        <w:fldChar w:fldCharType="begin"/>
      </w:r>
      <w:r w:rsidR="0045296B" w:rsidRPr="00F93708">
        <w:rPr>
          <w:color w:val="FF0000"/>
          <w:lang w:val="en-US"/>
        </w:rPr>
        <w:instrText xml:space="preserve"> REF _Ref441453060 \r \h </w:instrText>
      </w:r>
      <w:r w:rsidR="0045296B" w:rsidRPr="00781917">
        <w:rPr>
          <w:color w:val="FF0000"/>
        </w:rPr>
      </w:r>
      <w:r w:rsidR="0045296B" w:rsidRPr="00781917">
        <w:rPr>
          <w:color w:val="FF0000"/>
        </w:rPr>
        <w:fldChar w:fldCharType="separate"/>
      </w:r>
      <w:r w:rsidR="00481927" w:rsidRPr="00F93708">
        <w:rPr>
          <w:color w:val="FF0000"/>
          <w:lang w:val="en-US"/>
        </w:rPr>
        <w:t>4.2</w:t>
      </w:r>
      <w:r w:rsidR="0045296B" w:rsidRPr="00781917">
        <w:rPr>
          <w:color w:val="FF0000"/>
        </w:rPr>
        <w:fldChar w:fldCharType="end"/>
      </w:r>
      <w:r w:rsidR="0045296B" w:rsidRPr="00F93708">
        <w:rPr>
          <w:color w:val="FF0000"/>
          <w:lang w:val="en-US"/>
        </w:rPr>
        <w:t>.</w:t>
      </w:r>
    </w:p>
    <w:p w:rsidR="0045296B" w:rsidRPr="00F93708" w:rsidRDefault="0045296B" w:rsidP="00EA43A7">
      <w:pPr>
        <w:pStyle w:val="BodyText"/>
        <w:numPr>
          <w:ilvl w:val="0"/>
          <w:numId w:val="31"/>
        </w:numPr>
        <w:rPr>
          <w:color w:val="FF0000"/>
          <w:lang w:val="en-US"/>
        </w:rPr>
      </w:pPr>
      <w:r w:rsidRPr="00F93708">
        <w:rPr>
          <w:color w:val="FF0000"/>
          <w:lang w:val="en-US"/>
        </w:rPr>
        <w:t xml:space="preserve">The total signal level is also (simultaneously) </w:t>
      </w:r>
      <w:r w:rsidR="00FD10AB" w:rsidRPr="00F93708">
        <w:rPr>
          <w:color w:val="FF0000"/>
          <w:lang w:val="en-US"/>
        </w:rPr>
        <w:t xml:space="preserve">calculated </w:t>
      </w:r>
      <w:r w:rsidRPr="00F93708">
        <w:rPr>
          <w:color w:val="FF0000"/>
          <w:lang w:val="en-US"/>
        </w:rPr>
        <w:t>on EC-SCH, and averaged over time in the same way.</w:t>
      </w:r>
    </w:p>
    <w:p w:rsidR="0045296B" w:rsidRPr="00F93708" w:rsidRDefault="0045296B" w:rsidP="00EA43A7">
      <w:pPr>
        <w:pStyle w:val="BodyText"/>
        <w:numPr>
          <w:ilvl w:val="0"/>
          <w:numId w:val="31"/>
        </w:numPr>
        <w:rPr>
          <w:color w:val="FF0000"/>
          <w:lang w:val="en-US"/>
        </w:rPr>
      </w:pPr>
      <w:r w:rsidRPr="00F93708">
        <w:rPr>
          <w:color w:val="FF0000"/>
          <w:lang w:val="en-US"/>
        </w:rPr>
        <w:t xml:space="preserve">The SINR is estimated as described in section </w:t>
      </w:r>
      <w:r w:rsidRPr="00781917">
        <w:rPr>
          <w:color w:val="FF0000"/>
        </w:rPr>
        <w:fldChar w:fldCharType="begin"/>
      </w:r>
      <w:r w:rsidRPr="00F93708">
        <w:rPr>
          <w:color w:val="FF0000"/>
          <w:lang w:val="en-US"/>
        </w:rPr>
        <w:instrText xml:space="preserve"> REF _Ref441453403 \r \h </w:instrText>
      </w:r>
      <w:r w:rsidRPr="00781917">
        <w:rPr>
          <w:color w:val="FF0000"/>
        </w:rPr>
      </w:r>
      <w:r w:rsidRPr="00781917">
        <w:rPr>
          <w:color w:val="FF0000"/>
        </w:rPr>
        <w:fldChar w:fldCharType="separate"/>
      </w:r>
      <w:r w:rsidR="00481927" w:rsidRPr="00F93708">
        <w:rPr>
          <w:color w:val="FF0000"/>
          <w:lang w:val="en-US"/>
        </w:rPr>
        <w:t>3</w:t>
      </w:r>
      <w:r w:rsidRPr="00781917">
        <w:rPr>
          <w:color w:val="FF0000"/>
        </w:rPr>
        <w:fldChar w:fldCharType="end"/>
      </w:r>
      <w:r w:rsidRPr="00F93708">
        <w:rPr>
          <w:color w:val="FF0000"/>
          <w:lang w:val="en-US"/>
        </w:rPr>
        <w:t>.</w:t>
      </w:r>
    </w:p>
    <w:p w:rsidR="0045296B" w:rsidRPr="00967649" w:rsidRDefault="0045296B" w:rsidP="0045296B">
      <w:pPr>
        <w:pStyle w:val="BodyText"/>
        <w:rPr>
          <w:color w:val="FF0000"/>
          <w:lang w:val="en-US"/>
        </w:rPr>
      </w:pPr>
      <w:r w:rsidRPr="00F93708">
        <w:rPr>
          <w:color w:val="FF0000"/>
          <w:lang w:val="en-US"/>
        </w:rPr>
        <w:t xml:space="preserve">The mean of the </w:t>
      </w:r>
      <w:r w:rsidR="001B3192" w:rsidRPr="00F93708">
        <w:rPr>
          <w:color w:val="FF0000"/>
          <w:lang w:val="en-US"/>
        </w:rPr>
        <w:t xml:space="preserve">SINR </w:t>
      </w:r>
      <w:r w:rsidRPr="00F93708">
        <w:rPr>
          <w:color w:val="FF0000"/>
          <w:lang w:val="en-US"/>
        </w:rPr>
        <w:t>estimation</w:t>
      </w:r>
      <w:r w:rsidR="00D95046" w:rsidRPr="00F93708">
        <w:rPr>
          <w:color w:val="FF0000"/>
          <w:lang w:val="en-US"/>
        </w:rPr>
        <w:t>, with 5 sample averaging</w:t>
      </w:r>
      <w:r w:rsidR="00C72E23" w:rsidRPr="00F93708">
        <w:rPr>
          <w:color w:val="FF0000"/>
          <w:lang w:val="en-US"/>
        </w:rPr>
        <w:t xml:space="preserve"> in a sensitivity limited scenario</w:t>
      </w:r>
      <w:r w:rsidR="00D95046" w:rsidRPr="00F93708">
        <w:rPr>
          <w:color w:val="FF0000"/>
          <w:lang w:val="en-US"/>
        </w:rPr>
        <w:t>,</w:t>
      </w:r>
      <w:r w:rsidRPr="00F93708">
        <w:rPr>
          <w:color w:val="FF0000"/>
          <w:lang w:val="en-US"/>
        </w:rPr>
        <w:t xml:space="preserve"> is shown in </w:t>
      </w:r>
      <w:r w:rsidRPr="00781917">
        <w:rPr>
          <w:color w:val="FF0000"/>
        </w:rPr>
        <w:fldChar w:fldCharType="begin"/>
      </w:r>
      <w:r w:rsidRPr="00F93708">
        <w:rPr>
          <w:color w:val="FF0000"/>
          <w:lang w:val="en-US"/>
        </w:rPr>
        <w:instrText xml:space="preserve"> REF _Ref441453601 \h </w:instrText>
      </w:r>
      <w:r w:rsidRPr="00781917">
        <w:rPr>
          <w:color w:val="FF0000"/>
        </w:rPr>
      </w:r>
      <w:r w:rsidRPr="00781917">
        <w:rPr>
          <w:color w:val="FF0000"/>
        </w:rPr>
        <w:fldChar w:fldCharType="separate"/>
      </w:r>
      <w:r w:rsidR="00481927" w:rsidRPr="00F93708">
        <w:rPr>
          <w:color w:val="FF0000"/>
          <w:lang w:val="en-US"/>
        </w:rPr>
        <w:t xml:space="preserve">Figure </w:t>
      </w:r>
      <w:r w:rsidR="00481927" w:rsidRPr="00F93708">
        <w:rPr>
          <w:noProof/>
          <w:color w:val="FF0000"/>
          <w:lang w:val="en-US"/>
        </w:rPr>
        <w:t>4</w:t>
      </w:r>
      <w:r w:rsidRPr="00781917">
        <w:rPr>
          <w:color w:val="FF0000"/>
        </w:rPr>
        <w:fldChar w:fldCharType="end"/>
      </w:r>
      <w:r w:rsidRPr="00F93708">
        <w:rPr>
          <w:color w:val="FF0000"/>
          <w:lang w:val="en-US"/>
        </w:rPr>
        <w:t>.</w:t>
      </w:r>
      <w:r w:rsidR="001B3192" w:rsidRPr="00F93708">
        <w:rPr>
          <w:color w:val="FF0000"/>
          <w:lang w:val="en-US"/>
        </w:rPr>
        <w:t xml:space="preserve"> </w:t>
      </w:r>
      <w:r w:rsidR="001B3192" w:rsidRPr="00967649">
        <w:rPr>
          <w:color w:val="FF0000"/>
          <w:lang w:val="en-US"/>
        </w:rPr>
        <w:t xml:space="preserve">It can be seen that the SINR estimation </w:t>
      </w:r>
      <w:r w:rsidR="00D95046" w:rsidRPr="00967649">
        <w:rPr>
          <w:color w:val="FF0000"/>
          <w:lang w:val="en-US"/>
        </w:rPr>
        <w:t xml:space="preserve">follows the true SINR </w:t>
      </w:r>
      <w:r w:rsidR="001B3192" w:rsidRPr="00967649">
        <w:rPr>
          <w:color w:val="FF0000"/>
          <w:lang w:val="en-US"/>
        </w:rPr>
        <w:t>in the range -</w:t>
      </w:r>
      <w:r w:rsidR="00D95046" w:rsidRPr="00967649">
        <w:rPr>
          <w:color w:val="FF0000"/>
          <w:lang w:val="en-US"/>
        </w:rPr>
        <w:t>10</w:t>
      </w:r>
      <w:r w:rsidR="001B3192" w:rsidRPr="00967649">
        <w:rPr>
          <w:color w:val="FF0000"/>
          <w:lang w:val="en-US"/>
        </w:rPr>
        <w:t xml:space="preserve"> dB &lt; </w:t>
      </w:r>
      <w:r w:rsidR="00D95046" w:rsidRPr="00967649">
        <w:rPr>
          <w:color w:val="FF0000"/>
          <w:lang w:val="en-US"/>
        </w:rPr>
        <w:t>True average</w:t>
      </w:r>
      <w:r w:rsidR="001B3192" w:rsidRPr="00967649">
        <w:rPr>
          <w:color w:val="FF0000"/>
          <w:lang w:val="en-US"/>
        </w:rPr>
        <w:t xml:space="preserve"> SINR &lt; </w:t>
      </w:r>
      <w:r w:rsidR="00D95046" w:rsidRPr="00967649">
        <w:rPr>
          <w:color w:val="FF0000"/>
          <w:lang w:val="en-US"/>
        </w:rPr>
        <w:t>30</w:t>
      </w:r>
      <w:r w:rsidR="001B3192" w:rsidRPr="00967649">
        <w:rPr>
          <w:color w:val="FF0000"/>
          <w:lang w:val="en-US"/>
        </w:rPr>
        <w:t xml:space="preserve"> dB. Above and below that range </w:t>
      </w:r>
      <w:r w:rsidR="00D95046" w:rsidRPr="00967649">
        <w:rPr>
          <w:color w:val="FF0000"/>
          <w:lang w:val="en-US"/>
        </w:rPr>
        <w:t>there is an increasing bias until the estimator saturates.</w:t>
      </w:r>
    </w:p>
    <w:p w:rsidR="0045296B" w:rsidRPr="00781917" w:rsidRDefault="00D95046" w:rsidP="00D95046">
      <w:pPr>
        <w:pStyle w:val="BodyText"/>
        <w:jc w:val="center"/>
        <w:rPr>
          <w:color w:val="FF0000"/>
        </w:rPr>
      </w:pPr>
      <w:r w:rsidRPr="00781917">
        <w:rPr>
          <w:noProof/>
          <w:color w:val="FF0000"/>
          <w:lang w:eastAsia="sv-SE"/>
        </w:rPr>
        <w:lastRenderedPageBreak/>
        <w:drawing>
          <wp:inline distT="0" distB="0" distL="0" distR="0" wp14:anchorId="468FB89A" wp14:editId="12A9CE7B">
            <wp:extent cx="5250180" cy="3503930"/>
            <wp:effectExtent l="0" t="0" r="762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Rest_Mean.png"/>
                    <pic:cNvPicPr/>
                  </pic:nvPicPr>
                  <pic:blipFill>
                    <a:blip r:embed="rId12">
                      <a:extLst>
                        <a:ext uri="{28A0092B-C50C-407E-A947-70E740481C1C}">
                          <a14:useLocalDpi xmlns:a14="http://schemas.microsoft.com/office/drawing/2010/main" val="0"/>
                        </a:ext>
                      </a:extLst>
                    </a:blip>
                    <a:stretch>
                      <a:fillRect/>
                    </a:stretch>
                  </pic:blipFill>
                  <pic:spPr>
                    <a:xfrm>
                      <a:off x="0" y="0"/>
                      <a:ext cx="5250180" cy="3503930"/>
                    </a:xfrm>
                    <a:prstGeom prst="rect">
                      <a:avLst/>
                    </a:prstGeom>
                  </pic:spPr>
                </pic:pic>
              </a:graphicData>
            </a:graphic>
          </wp:inline>
        </w:drawing>
      </w:r>
    </w:p>
    <w:p w:rsidR="0045296B" w:rsidRPr="00F93708" w:rsidRDefault="0045296B" w:rsidP="0045296B">
      <w:pPr>
        <w:pStyle w:val="Caption"/>
        <w:rPr>
          <w:color w:val="FF0000"/>
          <w:lang w:val="en-US"/>
        </w:rPr>
      </w:pPr>
      <w:bookmarkStart w:id="11" w:name="_Ref441453601"/>
      <w:r w:rsidRPr="00F93708">
        <w:rPr>
          <w:color w:val="FF0000"/>
          <w:lang w:val="en-US"/>
        </w:rPr>
        <w:t xml:space="preserve">Figure </w:t>
      </w:r>
      <w:r w:rsidRPr="00781917">
        <w:rPr>
          <w:color w:val="FF0000"/>
        </w:rPr>
        <w:fldChar w:fldCharType="begin"/>
      </w:r>
      <w:r w:rsidRPr="00F93708">
        <w:rPr>
          <w:color w:val="FF0000"/>
          <w:lang w:val="en-US"/>
        </w:rPr>
        <w:instrText xml:space="preserve"> SEQ Figure \* ARABIC </w:instrText>
      </w:r>
      <w:r w:rsidRPr="00781917">
        <w:rPr>
          <w:color w:val="FF0000"/>
        </w:rPr>
        <w:fldChar w:fldCharType="separate"/>
      </w:r>
      <w:r w:rsidR="006A03CB">
        <w:rPr>
          <w:noProof/>
          <w:color w:val="FF0000"/>
          <w:lang w:val="en-US"/>
        </w:rPr>
        <w:t>4</w:t>
      </w:r>
      <w:r w:rsidRPr="00781917">
        <w:rPr>
          <w:color w:val="FF0000"/>
        </w:rPr>
        <w:fldChar w:fldCharType="end"/>
      </w:r>
      <w:bookmarkEnd w:id="11"/>
      <w:r w:rsidRPr="00F93708">
        <w:rPr>
          <w:color w:val="FF0000"/>
          <w:lang w:val="en-US"/>
        </w:rPr>
        <w:t>:</w:t>
      </w:r>
      <w:r w:rsidR="001B3192" w:rsidRPr="00F93708">
        <w:rPr>
          <w:color w:val="FF0000"/>
          <w:lang w:val="en-US"/>
        </w:rPr>
        <w:t xml:space="preserve"> Mean SINR estimation versus average SINR. Sensitivity.</w:t>
      </w:r>
    </w:p>
    <w:p w:rsidR="001B3192" w:rsidRPr="00992145" w:rsidRDefault="00D95046" w:rsidP="00F93708">
      <w:pPr>
        <w:pStyle w:val="BodyText"/>
        <w:rPr>
          <w:color w:val="FF0000"/>
          <w:lang w:val="en-US"/>
        </w:rPr>
      </w:pPr>
      <w:r w:rsidRPr="00F93708">
        <w:rPr>
          <w:color w:val="FF0000"/>
          <w:lang w:val="en-US"/>
        </w:rPr>
        <w:t xml:space="preserve">A closer look at the accuracy </w:t>
      </w:r>
      <w:r w:rsidR="00D0063C" w:rsidRPr="00F93708">
        <w:rPr>
          <w:color w:val="FF0000"/>
          <w:lang w:val="en-US"/>
        </w:rPr>
        <w:t xml:space="preserve">in this SINR range </w:t>
      </w:r>
      <w:r w:rsidRPr="00F93708">
        <w:rPr>
          <w:color w:val="FF0000"/>
          <w:lang w:val="en-US"/>
        </w:rPr>
        <w:t xml:space="preserve">can be seen in </w:t>
      </w:r>
      <w:r w:rsidR="00992145">
        <w:rPr>
          <w:color w:val="FF0000"/>
          <w:lang w:val="en-US"/>
        </w:rPr>
        <w:fldChar w:fldCharType="begin"/>
      </w:r>
      <w:r w:rsidR="00992145">
        <w:rPr>
          <w:color w:val="FF0000"/>
          <w:lang w:val="en-US"/>
        </w:rPr>
        <w:instrText xml:space="preserve"> REF _Ref442138485 \h </w:instrText>
      </w:r>
      <w:r w:rsidR="00992145">
        <w:rPr>
          <w:color w:val="FF0000"/>
          <w:lang w:val="en-US"/>
        </w:rPr>
      </w:r>
      <w:r w:rsidR="00992145">
        <w:rPr>
          <w:color w:val="FF0000"/>
          <w:lang w:val="en-US"/>
        </w:rPr>
        <w:fldChar w:fldCharType="separate"/>
      </w:r>
      <w:r w:rsidR="00992145" w:rsidRPr="00F93708">
        <w:rPr>
          <w:color w:val="FF0000"/>
          <w:lang w:val="en-US"/>
        </w:rPr>
        <w:t xml:space="preserve">Figure </w:t>
      </w:r>
      <w:r w:rsidR="00992145">
        <w:rPr>
          <w:noProof/>
          <w:color w:val="FF0000"/>
          <w:lang w:val="en-US"/>
        </w:rPr>
        <w:t>5</w:t>
      </w:r>
      <w:r w:rsidR="00992145">
        <w:rPr>
          <w:color w:val="FF0000"/>
          <w:lang w:val="en-US"/>
        </w:rPr>
        <w:fldChar w:fldCharType="end"/>
      </w:r>
      <w:r w:rsidR="00992145">
        <w:rPr>
          <w:color w:val="FF0000"/>
          <w:lang w:val="en-US"/>
        </w:rPr>
        <w:t xml:space="preserve"> </w:t>
      </w:r>
      <w:r w:rsidRPr="00F93708">
        <w:rPr>
          <w:color w:val="FF0000"/>
          <w:lang w:val="en-US"/>
        </w:rPr>
        <w:t>where t</w:t>
      </w:r>
      <w:r w:rsidR="001B3192" w:rsidRPr="00F93708">
        <w:rPr>
          <w:color w:val="FF0000"/>
          <w:lang w:val="en-US"/>
        </w:rPr>
        <w:t xml:space="preserve">he mean and standard deviation of the </w:t>
      </w:r>
      <w:r w:rsidR="00F73250" w:rsidRPr="00F93708">
        <w:rPr>
          <w:color w:val="FF0000"/>
          <w:lang w:val="en-US"/>
        </w:rPr>
        <w:t xml:space="preserve">SINR </w:t>
      </w:r>
      <w:r w:rsidR="001B3192" w:rsidRPr="00F93708">
        <w:rPr>
          <w:color w:val="FF0000"/>
          <w:lang w:val="en-US"/>
        </w:rPr>
        <w:t>estimation error is shown.</w:t>
      </w:r>
      <w:r w:rsidR="00692231" w:rsidRPr="00F93708">
        <w:rPr>
          <w:color w:val="FF0000"/>
          <w:lang w:val="en-US"/>
        </w:rPr>
        <w:t xml:space="preserve"> </w:t>
      </w:r>
      <w:r w:rsidR="00692231" w:rsidRPr="00992145">
        <w:rPr>
          <w:color w:val="FF0000"/>
          <w:lang w:val="en-US"/>
        </w:rPr>
        <w:t>The standard deviation is below 2 dB</w:t>
      </w:r>
      <w:r w:rsidR="00D0063C" w:rsidRPr="00992145">
        <w:rPr>
          <w:color w:val="FF0000"/>
          <w:lang w:val="en-US"/>
        </w:rPr>
        <w:t xml:space="preserve">.  </w:t>
      </w:r>
    </w:p>
    <w:p w:rsidR="00F73250" w:rsidRPr="00781917" w:rsidRDefault="00F73250" w:rsidP="001B3192">
      <w:pPr>
        <w:pStyle w:val="Caption"/>
        <w:rPr>
          <w:color w:val="FF0000"/>
        </w:rPr>
      </w:pPr>
      <w:bookmarkStart w:id="12" w:name="_Ref441454047"/>
      <w:r w:rsidRPr="00781917">
        <w:rPr>
          <w:noProof/>
          <w:color w:val="FF0000"/>
          <w:lang w:eastAsia="sv-SE"/>
        </w:rPr>
        <w:drawing>
          <wp:inline distT="0" distB="0" distL="0" distR="0" wp14:anchorId="0C9F89FE" wp14:editId="5F7D9D47">
            <wp:extent cx="5250180" cy="3503930"/>
            <wp:effectExtent l="0" t="0" r="762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Rest_MeanStdErr.png"/>
                    <pic:cNvPicPr/>
                  </pic:nvPicPr>
                  <pic:blipFill>
                    <a:blip r:embed="rId13">
                      <a:extLst>
                        <a:ext uri="{28A0092B-C50C-407E-A947-70E740481C1C}">
                          <a14:useLocalDpi xmlns:a14="http://schemas.microsoft.com/office/drawing/2010/main" val="0"/>
                        </a:ext>
                      </a:extLst>
                    </a:blip>
                    <a:stretch>
                      <a:fillRect/>
                    </a:stretch>
                  </pic:blipFill>
                  <pic:spPr>
                    <a:xfrm>
                      <a:off x="0" y="0"/>
                      <a:ext cx="5250180" cy="3503930"/>
                    </a:xfrm>
                    <a:prstGeom prst="rect">
                      <a:avLst/>
                    </a:prstGeom>
                  </pic:spPr>
                </pic:pic>
              </a:graphicData>
            </a:graphic>
          </wp:inline>
        </w:drawing>
      </w:r>
    </w:p>
    <w:p w:rsidR="001B3192" w:rsidRPr="00967649" w:rsidRDefault="001B3192" w:rsidP="001B3192">
      <w:pPr>
        <w:pStyle w:val="Caption"/>
        <w:rPr>
          <w:color w:val="FF0000"/>
          <w:lang w:val="en-US"/>
        </w:rPr>
      </w:pPr>
      <w:bookmarkStart w:id="13" w:name="_Ref442138485"/>
      <w:r w:rsidRPr="00F93708">
        <w:rPr>
          <w:color w:val="FF0000"/>
          <w:lang w:val="en-US"/>
        </w:rPr>
        <w:t xml:space="preserve">Figure </w:t>
      </w:r>
      <w:r w:rsidRPr="00781917">
        <w:rPr>
          <w:color w:val="FF0000"/>
        </w:rPr>
        <w:fldChar w:fldCharType="begin"/>
      </w:r>
      <w:r w:rsidRPr="00F93708">
        <w:rPr>
          <w:color w:val="FF0000"/>
          <w:lang w:val="en-US"/>
        </w:rPr>
        <w:instrText xml:space="preserve"> SEQ Figure \* ARABIC </w:instrText>
      </w:r>
      <w:r w:rsidRPr="00781917">
        <w:rPr>
          <w:color w:val="FF0000"/>
        </w:rPr>
        <w:fldChar w:fldCharType="separate"/>
      </w:r>
      <w:r w:rsidR="006A03CB">
        <w:rPr>
          <w:noProof/>
          <w:color w:val="FF0000"/>
          <w:lang w:val="en-US"/>
        </w:rPr>
        <w:t>5</w:t>
      </w:r>
      <w:r w:rsidRPr="00781917">
        <w:rPr>
          <w:color w:val="FF0000"/>
        </w:rPr>
        <w:fldChar w:fldCharType="end"/>
      </w:r>
      <w:bookmarkEnd w:id="12"/>
      <w:bookmarkEnd w:id="13"/>
      <w:r w:rsidRPr="00F93708">
        <w:rPr>
          <w:color w:val="FF0000"/>
          <w:lang w:val="en-US"/>
        </w:rPr>
        <w:t xml:space="preserve">: Mean and standard deviation of SINR estimation error versus average SINR. </w:t>
      </w:r>
      <w:r w:rsidRPr="00967649">
        <w:rPr>
          <w:color w:val="FF0000"/>
          <w:lang w:val="en-US"/>
        </w:rPr>
        <w:t>Sensitivity.</w:t>
      </w:r>
    </w:p>
    <w:p w:rsidR="00833043" w:rsidRPr="00967649" w:rsidRDefault="00833043" w:rsidP="00833043">
      <w:pPr>
        <w:rPr>
          <w:color w:val="FF0000"/>
          <w:lang w:val="en-US"/>
        </w:rPr>
      </w:pPr>
      <w:r w:rsidRPr="00967649">
        <w:rPr>
          <w:color w:val="FF0000"/>
          <w:lang w:val="en-US"/>
        </w:rPr>
        <w:lastRenderedPageBreak/>
        <w:t>Performance in interference limited scenarios is for further study.</w:t>
      </w:r>
    </w:p>
    <w:p w:rsidR="00686206" w:rsidRPr="00967649" w:rsidRDefault="00A57CE6" w:rsidP="00686206">
      <w:pPr>
        <w:pStyle w:val="Heading1"/>
        <w:rPr>
          <w:color w:val="FF0000"/>
          <w:lang w:val="en-US"/>
        </w:rPr>
      </w:pPr>
      <w:r w:rsidRPr="00967649">
        <w:rPr>
          <w:color w:val="FF0000"/>
          <w:lang w:val="en-US"/>
        </w:rPr>
        <w:t>Simulator m</w:t>
      </w:r>
      <w:r w:rsidR="00686206" w:rsidRPr="00967649">
        <w:rPr>
          <w:color w:val="FF0000"/>
          <w:lang w:val="en-US"/>
        </w:rPr>
        <w:t xml:space="preserve">odel for wanted signal level </w:t>
      </w:r>
      <w:r w:rsidR="00833043" w:rsidRPr="00967649">
        <w:rPr>
          <w:color w:val="FF0000"/>
          <w:lang w:val="en-US"/>
        </w:rPr>
        <w:t xml:space="preserve">and SINR </w:t>
      </w:r>
      <w:r w:rsidR="00686206" w:rsidRPr="00967649">
        <w:rPr>
          <w:color w:val="FF0000"/>
          <w:lang w:val="en-US"/>
        </w:rPr>
        <w:t>estimation error</w:t>
      </w:r>
    </w:p>
    <w:p w:rsidR="00686206" w:rsidRPr="00967649" w:rsidRDefault="00686206" w:rsidP="00781917">
      <w:pPr>
        <w:pStyle w:val="BodyText"/>
        <w:rPr>
          <w:color w:val="FF0000"/>
          <w:lang w:val="en-US"/>
        </w:rPr>
      </w:pPr>
      <w:r w:rsidRPr="00967649">
        <w:rPr>
          <w:color w:val="FF0000"/>
          <w:lang w:val="en-US"/>
        </w:rPr>
        <w:t xml:space="preserve">According to the currently proposed procedure for </w:t>
      </w:r>
      <w:r w:rsidR="00C72E23" w:rsidRPr="00967649">
        <w:rPr>
          <w:color w:val="FF0000"/>
          <w:lang w:val="en-US"/>
        </w:rPr>
        <w:t xml:space="preserve">wanted </w:t>
      </w:r>
      <w:r w:rsidRPr="00967649">
        <w:rPr>
          <w:color w:val="FF0000"/>
          <w:lang w:val="en-US"/>
        </w:rPr>
        <w:t>signal level estimation in the EC-EGPRS MS (for purposes of e.g. cell re-selection and CC selection), the MS measures the wanted received signal level on the FCCH and/or EC-SCH. To average out fast fading, the MS should take several (e.g. 5) measurement samples spread out in time (e.g. over 5 s).</w:t>
      </w:r>
      <w:r w:rsidR="00C72E23" w:rsidRPr="00967649">
        <w:rPr>
          <w:color w:val="FF0000"/>
          <w:lang w:val="en-US"/>
        </w:rPr>
        <w:t xml:space="preserve"> Further, SINR estimation is discussed above as an alternative or complement to signal level estimation.</w:t>
      </w:r>
    </w:p>
    <w:p w:rsidR="00686206" w:rsidRPr="00F93708" w:rsidRDefault="006E01D5" w:rsidP="00781917">
      <w:pPr>
        <w:pStyle w:val="BodyText"/>
        <w:rPr>
          <w:color w:val="FF0000"/>
          <w:lang w:val="en-US"/>
        </w:rPr>
      </w:pPr>
      <w:r w:rsidRPr="00F93708">
        <w:rPr>
          <w:color w:val="FF0000"/>
          <w:lang w:val="en-US"/>
        </w:rPr>
        <w:t xml:space="preserve">When studying EC-EGPRS performance in tight reuse networks, WA9.2 of </w:t>
      </w:r>
      <w:r w:rsidR="00915480">
        <w:rPr>
          <w:color w:val="FF0000"/>
        </w:rPr>
        <w:fldChar w:fldCharType="begin"/>
      </w:r>
      <w:r w:rsidR="00915480" w:rsidRPr="00F93708">
        <w:rPr>
          <w:color w:val="FF0000"/>
          <w:lang w:val="en-US"/>
        </w:rPr>
        <w:instrText xml:space="preserve"> REF _Ref441482113 \r \h </w:instrText>
      </w:r>
      <w:r w:rsidR="00915480">
        <w:rPr>
          <w:color w:val="FF0000"/>
        </w:rPr>
      </w:r>
      <w:r w:rsidR="00915480">
        <w:rPr>
          <w:color w:val="FF0000"/>
        </w:rPr>
        <w:fldChar w:fldCharType="separate"/>
      </w:r>
      <w:r w:rsidR="00915480" w:rsidRPr="00F93708">
        <w:rPr>
          <w:color w:val="FF0000"/>
          <w:lang w:val="en-US"/>
        </w:rPr>
        <w:t>[7]</w:t>
      </w:r>
      <w:r w:rsidR="00915480">
        <w:rPr>
          <w:color w:val="FF0000"/>
        </w:rPr>
        <w:fldChar w:fldCharType="end"/>
      </w:r>
      <w:r w:rsidRPr="00F93708">
        <w:rPr>
          <w:color w:val="FF0000"/>
          <w:lang w:val="en-US"/>
        </w:rPr>
        <w:t xml:space="preserve"> states that “Cell reselection shall be based on realistic models of neighbor cell measurements in idle mode [...]”. Therefore, w</w:t>
      </w:r>
      <w:r w:rsidR="00686206" w:rsidRPr="00F93708">
        <w:rPr>
          <w:color w:val="FF0000"/>
          <w:lang w:val="en-US"/>
        </w:rPr>
        <w:t xml:space="preserve">hen modeling cell re-selection in </w:t>
      </w:r>
      <w:r w:rsidRPr="00F93708">
        <w:rPr>
          <w:color w:val="FF0000"/>
          <w:lang w:val="en-US"/>
        </w:rPr>
        <w:t>system simulations for tight reuse networks</w:t>
      </w:r>
      <w:r w:rsidR="00686206" w:rsidRPr="00F93708">
        <w:rPr>
          <w:color w:val="FF0000"/>
          <w:lang w:val="en-US"/>
        </w:rPr>
        <w:t xml:space="preserve">, </w:t>
      </w:r>
      <w:r w:rsidR="00262530" w:rsidRPr="00F93708">
        <w:rPr>
          <w:color w:val="FF0000"/>
          <w:lang w:val="en-US"/>
        </w:rPr>
        <w:t>th</w:t>
      </w:r>
      <w:r w:rsidRPr="00F93708">
        <w:rPr>
          <w:color w:val="FF0000"/>
          <w:lang w:val="en-US"/>
        </w:rPr>
        <w:t>e</w:t>
      </w:r>
      <w:r w:rsidR="00262530" w:rsidRPr="00F93708">
        <w:rPr>
          <w:color w:val="FF0000"/>
          <w:lang w:val="en-US"/>
        </w:rPr>
        <w:t xml:space="preserve"> </w:t>
      </w:r>
      <w:r w:rsidRPr="00F93708">
        <w:rPr>
          <w:color w:val="FF0000"/>
          <w:lang w:val="en-US"/>
        </w:rPr>
        <w:t xml:space="preserve">measurement </w:t>
      </w:r>
      <w:r w:rsidR="00262530" w:rsidRPr="00F93708">
        <w:rPr>
          <w:color w:val="FF0000"/>
          <w:lang w:val="en-US"/>
        </w:rPr>
        <w:t xml:space="preserve">procedure </w:t>
      </w:r>
      <w:r w:rsidRPr="00F93708">
        <w:rPr>
          <w:color w:val="FF0000"/>
          <w:lang w:val="en-US"/>
        </w:rPr>
        <w:t xml:space="preserve">of the MS </w:t>
      </w:r>
      <w:r w:rsidR="00262530" w:rsidRPr="00F93708">
        <w:rPr>
          <w:color w:val="FF0000"/>
          <w:lang w:val="en-US"/>
        </w:rPr>
        <w:t xml:space="preserve">should be </w:t>
      </w:r>
      <w:r w:rsidRPr="00F93708">
        <w:rPr>
          <w:color w:val="FF0000"/>
          <w:lang w:val="en-US"/>
        </w:rPr>
        <w:t xml:space="preserve">accurately </w:t>
      </w:r>
      <w:r w:rsidR="00262530" w:rsidRPr="00F93708">
        <w:rPr>
          <w:color w:val="FF0000"/>
          <w:lang w:val="en-US"/>
        </w:rPr>
        <w:t>modelled. Since fast fading is typically modelled in the system simulator, the averaging across multiple samples spaced in time can be directly implemented. However, for the first step of taking measurement samples on the EC-SCH</w:t>
      </w:r>
      <w:r w:rsidRPr="00F93708">
        <w:rPr>
          <w:color w:val="FF0000"/>
          <w:lang w:val="en-US"/>
        </w:rPr>
        <w:t>, the</w:t>
      </w:r>
      <w:r w:rsidR="00262530" w:rsidRPr="00F93708">
        <w:rPr>
          <w:color w:val="FF0000"/>
          <w:lang w:val="en-US"/>
        </w:rPr>
        <w:t xml:space="preserve"> measurement inaccuracy </w:t>
      </w:r>
      <w:r w:rsidRPr="00F93708">
        <w:rPr>
          <w:color w:val="FF0000"/>
          <w:lang w:val="en-US"/>
        </w:rPr>
        <w:t xml:space="preserve">needs to be taken into account </w:t>
      </w:r>
      <w:r w:rsidR="00262530" w:rsidRPr="00F93708">
        <w:rPr>
          <w:color w:val="FF0000"/>
          <w:lang w:val="en-US"/>
        </w:rPr>
        <w:t>in order not to overestimate the performance of cell re-selection.</w:t>
      </w:r>
      <w:r w:rsidRPr="00F93708">
        <w:rPr>
          <w:color w:val="FF0000"/>
          <w:lang w:val="en-US"/>
        </w:rPr>
        <w:t xml:space="preserve"> </w:t>
      </w:r>
      <w:r w:rsidR="00533A81" w:rsidRPr="00F93708">
        <w:rPr>
          <w:color w:val="FF0000"/>
          <w:lang w:val="en-US"/>
        </w:rPr>
        <w:t xml:space="preserve">Unless the system simulator models the signals on I/Q sample level, </w:t>
      </w:r>
      <w:r w:rsidR="00686206" w:rsidRPr="00F93708">
        <w:rPr>
          <w:color w:val="FF0000"/>
          <w:lang w:val="en-US"/>
        </w:rPr>
        <w:t xml:space="preserve">a statistical </w:t>
      </w:r>
      <w:r w:rsidR="00533A81" w:rsidRPr="00F93708">
        <w:rPr>
          <w:color w:val="FF0000"/>
          <w:lang w:val="en-US"/>
        </w:rPr>
        <w:t xml:space="preserve">measurement inaccuracy </w:t>
      </w:r>
      <w:r w:rsidR="00686206" w:rsidRPr="00F93708">
        <w:rPr>
          <w:color w:val="FF0000"/>
          <w:lang w:val="en-US"/>
        </w:rPr>
        <w:t>model is needed.</w:t>
      </w:r>
    </w:p>
    <w:p w:rsidR="00533A81" w:rsidRPr="00967649" w:rsidRDefault="00533A81" w:rsidP="006E01D5">
      <w:pPr>
        <w:rPr>
          <w:color w:val="FF0000"/>
          <w:lang w:val="en-US"/>
        </w:rPr>
      </w:pPr>
      <w:r w:rsidRPr="00967649">
        <w:rPr>
          <w:color w:val="FF0000"/>
          <w:lang w:val="en-US"/>
        </w:rPr>
        <w:t>The proposed model is as follows:</w:t>
      </w:r>
    </w:p>
    <w:p w:rsidR="00533A81" w:rsidRPr="00967649" w:rsidRDefault="00533A81" w:rsidP="00533A81">
      <w:pPr>
        <w:pStyle w:val="ListParagraph"/>
        <w:numPr>
          <w:ilvl w:val="0"/>
          <w:numId w:val="30"/>
        </w:numPr>
        <w:rPr>
          <w:color w:val="FF0000"/>
          <w:lang w:val="en-US"/>
        </w:rPr>
      </w:pPr>
      <w:r w:rsidRPr="00967649">
        <w:rPr>
          <w:color w:val="FF0000"/>
          <w:lang w:val="en-US"/>
        </w:rPr>
        <w:t>For each measurement sample taken on one instance of the EC-SCH (up to 7 EC-SCH bursts)</w:t>
      </w:r>
    </w:p>
    <w:p w:rsidR="00533A81" w:rsidRPr="00967649" w:rsidRDefault="00533A81" w:rsidP="00533A81">
      <w:pPr>
        <w:pStyle w:val="ListParagraph"/>
        <w:numPr>
          <w:ilvl w:val="1"/>
          <w:numId w:val="30"/>
        </w:numPr>
        <w:rPr>
          <w:color w:val="FF0000"/>
          <w:lang w:val="en-US"/>
        </w:rPr>
      </w:pPr>
      <w:r w:rsidRPr="00967649">
        <w:rPr>
          <w:color w:val="FF0000"/>
          <w:lang w:val="en-US"/>
        </w:rPr>
        <w:t>Calculate the true wanted signal level</w:t>
      </w:r>
      <w:r w:rsidR="00491DAE">
        <w:rPr>
          <w:color w:val="FF0000"/>
          <w:lang w:val="en-US"/>
        </w:rPr>
        <w:t xml:space="preserve">  and true SINR</w:t>
      </w:r>
    </w:p>
    <w:p w:rsidR="00533A81" w:rsidRPr="00967649" w:rsidRDefault="00533A81" w:rsidP="00533A81">
      <w:pPr>
        <w:pStyle w:val="ListParagraph"/>
        <w:numPr>
          <w:ilvl w:val="1"/>
          <w:numId w:val="30"/>
        </w:numPr>
        <w:rPr>
          <w:color w:val="FF0000"/>
          <w:lang w:val="en-US"/>
        </w:rPr>
      </w:pPr>
      <w:r w:rsidRPr="00967649">
        <w:rPr>
          <w:color w:val="FF0000"/>
          <w:lang w:val="en-US"/>
        </w:rPr>
        <w:t xml:space="preserve">Add a random measurement error </w:t>
      </w:r>
      <w:r w:rsidR="00491DAE">
        <w:rPr>
          <w:color w:val="FF0000"/>
          <w:lang w:val="en-US"/>
        </w:rPr>
        <w:t xml:space="preserve">to the true wanted signal level, </w:t>
      </w:r>
      <w:r w:rsidRPr="00967649">
        <w:rPr>
          <w:color w:val="FF0000"/>
          <w:lang w:val="en-US"/>
        </w:rPr>
        <w:t xml:space="preserve">with a distribution depending on the </w:t>
      </w:r>
      <w:r w:rsidR="00BC50F3" w:rsidRPr="00967649">
        <w:rPr>
          <w:color w:val="FF0000"/>
          <w:lang w:val="en-US"/>
        </w:rPr>
        <w:t xml:space="preserve">true </w:t>
      </w:r>
      <w:r w:rsidR="00491DAE">
        <w:rPr>
          <w:color w:val="FF0000"/>
          <w:lang w:val="en-US"/>
        </w:rPr>
        <w:t>SINR</w:t>
      </w:r>
    </w:p>
    <w:p w:rsidR="00533A81" w:rsidRPr="00967649" w:rsidRDefault="00533A81" w:rsidP="00533A81">
      <w:pPr>
        <w:pStyle w:val="ListParagraph"/>
        <w:numPr>
          <w:ilvl w:val="0"/>
          <w:numId w:val="30"/>
        </w:numPr>
        <w:rPr>
          <w:color w:val="FF0000"/>
          <w:lang w:val="en-US"/>
        </w:rPr>
      </w:pPr>
      <w:r w:rsidRPr="00967649">
        <w:rPr>
          <w:color w:val="FF0000"/>
          <w:lang w:val="en-US"/>
        </w:rPr>
        <w:t>Average (e.g.) 5 measurement samples over time (e.g. 5 s).</w:t>
      </w:r>
    </w:p>
    <w:p w:rsidR="00533A81" w:rsidRPr="00967649" w:rsidRDefault="00533A81" w:rsidP="00781917">
      <w:pPr>
        <w:pStyle w:val="BodyText"/>
        <w:rPr>
          <w:color w:val="FF0000"/>
          <w:lang w:val="en-US"/>
        </w:rPr>
      </w:pPr>
      <w:r w:rsidRPr="00F93708">
        <w:rPr>
          <w:color w:val="FF0000"/>
          <w:lang w:val="en-US"/>
        </w:rPr>
        <w:t xml:space="preserve">To derive a statistical distribution for the measurement inaccuracy in 1b, </w:t>
      </w:r>
      <w:r w:rsidR="00BC50F3" w:rsidRPr="00F93708">
        <w:rPr>
          <w:color w:val="FF0000"/>
          <w:lang w:val="en-US"/>
        </w:rPr>
        <w:t xml:space="preserve">link </w:t>
      </w:r>
      <w:r w:rsidRPr="00F93708">
        <w:rPr>
          <w:color w:val="FF0000"/>
          <w:lang w:val="en-US"/>
        </w:rPr>
        <w:t>simulations have been run. For each measurement (done as described in section</w:t>
      </w:r>
      <w:r w:rsidR="00481927" w:rsidRPr="00F93708">
        <w:rPr>
          <w:color w:val="FF0000"/>
          <w:lang w:val="en-US"/>
        </w:rPr>
        <w:t xml:space="preserve"> </w:t>
      </w:r>
      <w:r w:rsidR="00481927" w:rsidRPr="00781917">
        <w:rPr>
          <w:color w:val="FF0000"/>
        </w:rPr>
        <w:fldChar w:fldCharType="begin"/>
      </w:r>
      <w:r w:rsidR="00481927" w:rsidRPr="00F93708">
        <w:rPr>
          <w:color w:val="FF0000"/>
          <w:lang w:val="en-US"/>
        </w:rPr>
        <w:instrText xml:space="preserve"> REF _Ref441453060 \r \h </w:instrText>
      </w:r>
      <w:r w:rsidR="00481927" w:rsidRPr="00781917">
        <w:rPr>
          <w:color w:val="FF0000"/>
        </w:rPr>
      </w:r>
      <w:r w:rsidR="00481927" w:rsidRPr="00781917">
        <w:rPr>
          <w:color w:val="FF0000"/>
        </w:rPr>
        <w:fldChar w:fldCharType="separate"/>
      </w:r>
      <w:r w:rsidR="00481927" w:rsidRPr="00F93708">
        <w:rPr>
          <w:color w:val="FF0000"/>
          <w:lang w:val="en-US"/>
        </w:rPr>
        <w:t>4.2</w:t>
      </w:r>
      <w:r w:rsidR="00481927" w:rsidRPr="00781917">
        <w:rPr>
          <w:color w:val="FF0000"/>
        </w:rPr>
        <w:fldChar w:fldCharType="end"/>
      </w:r>
      <w:r w:rsidR="00C7102E" w:rsidRPr="00F93708">
        <w:rPr>
          <w:color w:val="FF0000"/>
          <w:lang w:val="en-US"/>
        </w:rPr>
        <w:t xml:space="preserve"> </w:t>
      </w:r>
      <w:r w:rsidRPr="00F93708">
        <w:rPr>
          <w:color w:val="FF0000"/>
          <w:lang w:val="en-US"/>
        </w:rPr>
        <w:t xml:space="preserve">above), the true </w:t>
      </w:r>
      <w:r w:rsidR="00C7102E">
        <w:rPr>
          <w:color w:val="FF0000"/>
          <w:lang w:val="en-US"/>
        </w:rPr>
        <w:t>SINR</w:t>
      </w:r>
      <w:r w:rsidRPr="00F93708">
        <w:rPr>
          <w:color w:val="FF0000"/>
          <w:lang w:val="en-US"/>
        </w:rPr>
        <w:t xml:space="preserve"> and the estimated wanted signal level are logged. </w:t>
      </w:r>
      <w:r w:rsidRPr="00967649">
        <w:rPr>
          <w:color w:val="FF0000"/>
          <w:lang w:val="en-US"/>
        </w:rPr>
        <w:t xml:space="preserve">From this, the error distribution at </w:t>
      </w:r>
      <w:r w:rsidR="00BC50F3" w:rsidRPr="00967649">
        <w:rPr>
          <w:color w:val="FF0000"/>
          <w:lang w:val="en-US"/>
        </w:rPr>
        <w:t>each</w:t>
      </w:r>
      <w:r w:rsidRPr="00967649">
        <w:rPr>
          <w:color w:val="FF0000"/>
          <w:lang w:val="en-US"/>
        </w:rPr>
        <w:t xml:space="preserve"> given </w:t>
      </w:r>
      <w:r w:rsidR="00BC50F3" w:rsidRPr="00967649">
        <w:rPr>
          <w:color w:val="FF0000"/>
          <w:lang w:val="en-US"/>
        </w:rPr>
        <w:t>instantaneous true wanted signal level is derived</w:t>
      </w:r>
      <w:r w:rsidRPr="00967649">
        <w:rPr>
          <w:color w:val="FF0000"/>
          <w:lang w:val="en-US"/>
        </w:rPr>
        <w:t>.</w:t>
      </w:r>
    </w:p>
    <w:p w:rsidR="00261394" w:rsidRDefault="00261394" w:rsidP="00781917">
      <w:pPr>
        <w:pStyle w:val="BodyText"/>
        <w:rPr>
          <w:color w:val="FF0000"/>
          <w:lang w:val="en-US"/>
        </w:rPr>
      </w:pPr>
      <w:r w:rsidRPr="00F93708">
        <w:rPr>
          <w:color w:val="FF0000"/>
          <w:lang w:val="en-US"/>
        </w:rPr>
        <w:t xml:space="preserve">The simulation assumptions are the same as in section </w:t>
      </w:r>
      <w:r w:rsidRPr="00781917">
        <w:rPr>
          <w:color w:val="FF0000"/>
        </w:rPr>
        <w:fldChar w:fldCharType="begin"/>
      </w:r>
      <w:r w:rsidRPr="00F93708">
        <w:rPr>
          <w:color w:val="FF0000"/>
          <w:lang w:val="en-US"/>
        </w:rPr>
        <w:instrText xml:space="preserve"> REF _Ref440986493 \r \h </w:instrText>
      </w:r>
      <w:r w:rsidR="00481927" w:rsidRPr="00F93708">
        <w:rPr>
          <w:color w:val="FF0000"/>
          <w:lang w:val="en-US"/>
        </w:rPr>
        <w:instrText xml:space="preserve"> \* MERGEFORMAT </w:instrText>
      </w:r>
      <w:r w:rsidRPr="00781917">
        <w:rPr>
          <w:color w:val="FF0000"/>
        </w:rPr>
      </w:r>
      <w:r w:rsidRPr="00781917">
        <w:rPr>
          <w:color w:val="FF0000"/>
        </w:rPr>
        <w:fldChar w:fldCharType="separate"/>
      </w:r>
      <w:r w:rsidR="00481927" w:rsidRPr="00F93708">
        <w:rPr>
          <w:color w:val="FF0000"/>
          <w:lang w:val="en-US"/>
        </w:rPr>
        <w:t>4.1</w:t>
      </w:r>
      <w:r w:rsidRPr="00781917">
        <w:rPr>
          <w:color w:val="FF0000"/>
        </w:rPr>
        <w:fldChar w:fldCharType="end"/>
      </w:r>
      <w:r w:rsidRPr="00F93708">
        <w:rPr>
          <w:color w:val="FF0000"/>
          <w:lang w:val="en-US"/>
        </w:rPr>
        <w:t>.</w:t>
      </w:r>
    </w:p>
    <w:p w:rsidR="007559D8" w:rsidRPr="00F93708" w:rsidRDefault="007559D8" w:rsidP="00F93708">
      <w:pPr>
        <w:pStyle w:val="Heading2"/>
        <w:rPr>
          <w:lang w:val="en-US"/>
        </w:rPr>
      </w:pPr>
      <w:r>
        <w:rPr>
          <w:lang w:val="en-US"/>
        </w:rPr>
        <w:t>Noise-limited case</w:t>
      </w:r>
    </w:p>
    <w:p w:rsidR="00294CEB" w:rsidRDefault="00261394" w:rsidP="00781917">
      <w:pPr>
        <w:pStyle w:val="BodyText"/>
        <w:rPr>
          <w:color w:val="FF0000"/>
          <w:lang w:val="en-US"/>
        </w:rPr>
      </w:pPr>
      <w:r w:rsidRPr="00F93708">
        <w:rPr>
          <w:color w:val="FF0000"/>
          <w:lang w:val="en-US"/>
        </w:rPr>
        <w:t>D</w:t>
      </w:r>
      <w:r w:rsidR="00BC50F3" w:rsidRPr="00F93708">
        <w:rPr>
          <w:color w:val="FF0000"/>
          <w:lang w:val="en-US"/>
        </w:rPr>
        <w:t xml:space="preserve">istributions (PDFs) </w:t>
      </w:r>
      <w:r w:rsidRPr="00F93708">
        <w:rPr>
          <w:color w:val="FF0000"/>
          <w:lang w:val="en-US"/>
        </w:rPr>
        <w:t xml:space="preserve">of the wanted signal level estimation error </w:t>
      </w:r>
      <w:r w:rsidR="00BC50F3" w:rsidRPr="00F93708">
        <w:rPr>
          <w:color w:val="FF0000"/>
          <w:lang w:val="en-US"/>
        </w:rPr>
        <w:t xml:space="preserve">are shown in </w:t>
      </w:r>
      <w:r w:rsidR="00294CEB" w:rsidRPr="00781917">
        <w:rPr>
          <w:color w:val="FF0000"/>
        </w:rPr>
        <w:fldChar w:fldCharType="begin"/>
      </w:r>
      <w:r w:rsidR="00294CEB" w:rsidRPr="00F93708">
        <w:rPr>
          <w:color w:val="FF0000"/>
          <w:lang w:val="en-US"/>
        </w:rPr>
        <w:instrText xml:space="preserve"> REF _Ref440984570 \h </w:instrText>
      </w:r>
      <w:r w:rsidR="00481927" w:rsidRPr="00F93708">
        <w:rPr>
          <w:color w:val="FF0000"/>
          <w:lang w:val="en-US"/>
        </w:rPr>
        <w:instrText xml:space="preserve"> \* MERGEFORMAT </w:instrText>
      </w:r>
      <w:r w:rsidR="00294CEB" w:rsidRPr="00781917">
        <w:rPr>
          <w:color w:val="FF0000"/>
        </w:rPr>
      </w:r>
      <w:r w:rsidR="00294CEB" w:rsidRPr="00781917">
        <w:rPr>
          <w:color w:val="FF0000"/>
        </w:rPr>
        <w:fldChar w:fldCharType="separate"/>
      </w:r>
      <w:r w:rsidR="00481927" w:rsidRPr="00F93708">
        <w:rPr>
          <w:color w:val="FF0000"/>
          <w:lang w:val="en-US"/>
        </w:rPr>
        <w:t xml:space="preserve">Figure </w:t>
      </w:r>
      <w:r w:rsidR="00481927" w:rsidRPr="00F93708">
        <w:rPr>
          <w:noProof/>
          <w:color w:val="FF0000"/>
          <w:lang w:val="en-US"/>
        </w:rPr>
        <w:t>6</w:t>
      </w:r>
      <w:r w:rsidR="00294CEB" w:rsidRPr="00781917">
        <w:rPr>
          <w:color w:val="FF0000"/>
        </w:rPr>
        <w:fldChar w:fldCharType="end"/>
      </w:r>
      <w:r w:rsidR="00216E7F" w:rsidRPr="00F93708">
        <w:rPr>
          <w:color w:val="FF0000"/>
          <w:lang w:val="en-US"/>
        </w:rPr>
        <w:t xml:space="preserve"> for different </w:t>
      </w:r>
      <w:r w:rsidRPr="00F93708">
        <w:rPr>
          <w:color w:val="FF0000"/>
          <w:lang w:val="en-US"/>
        </w:rPr>
        <w:t xml:space="preserve">true </w:t>
      </w:r>
      <w:r w:rsidR="003122FC">
        <w:rPr>
          <w:color w:val="FF0000"/>
          <w:lang w:val="en-US"/>
        </w:rPr>
        <w:t>SINRs</w:t>
      </w:r>
      <w:r w:rsidR="00216E7F" w:rsidRPr="00F93708">
        <w:rPr>
          <w:color w:val="FF0000"/>
          <w:lang w:val="en-US"/>
        </w:rPr>
        <w:t xml:space="preserve"> (-15 dB, -5 dB and 0 dB)</w:t>
      </w:r>
      <w:r w:rsidR="00205D88" w:rsidRPr="00F93708">
        <w:rPr>
          <w:color w:val="FF0000"/>
          <w:lang w:val="en-US"/>
        </w:rPr>
        <w:t xml:space="preserve"> and different number of EC-SCH burst pairs used for signal level estimation (1 and 6)</w:t>
      </w:r>
      <w:r w:rsidR="00216E7F" w:rsidRPr="00F93708">
        <w:rPr>
          <w:color w:val="FF0000"/>
          <w:lang w:val="en-US"/>
        </w:rPr>
        <w:t xml:space="preserve">. </w:t>
      </w:r>
      <w:r w:rsidR="00216E7F" w:rsidRPr="00967649">
        <w:rPr>
          <w:color w:val="FF0000"/>
          <w:lang w:val="en-US"/>
        </w:rPr>
        <w:t>For comparison, a normal dis</w:t>
      </w:r>
      <w:r w:rsidRPr="00967649">
        <w:rPr>
          <w:color w:val="FF0000"/>
          <w:lang w:val="en-US"/>
        </w:rPr>
        <w:t>tribution with the same mean and standard deviation as the estimation error is shown.</w:t>
      </w:r>
    </w:p>
    <w:p w:rsidR="009F4A64" w:rsidRPr="00967649" w:rsidRDefault="00952516" w:rsidP="00781917">
      <w:pPr>
        <w:pStyle w:val="BodyText"/>
        <w:rPr>
          <w:color w:val="FF0000"/>
          <w:lang w:val="en-US"/>
        </w:rPr>
      </w:pPr>
      <w:r>
        <w:rPr>
          <w:noProof/>
          <w:color w:val="FF0000"/>
          <w:lang w:eastAsia="sv-SE"/>
        </w:rPr>
        <w:lastRenderedPageBreak/>
        <w:drawing>
          <wp:inline distT="0" distB="0" distL="0" distR="0" wp14:anchorId="65851EC2" wp14:editId="3EF9DA2F">
            <wp:extent cx="2534400" cy="169200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ntedestMomVsSinrMom_Pdf_m15.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534400" cy="1692000"/>
                    </a:xfrm>
                    <a:prstGeom prst="rect">
                      <a:avLst/>
                    </a:prstGeom>
                  </pic:spPr>
                </pic:pic>
              </a:graphicData>
            </a:graphic>
          </wp:inline>
        </w:drawing>
      </w:r>
      <w:r>
        <w:rPr>
          <w:noProof/>
          <w:color w:val="FF0000"/>
          <w:lang w:eastAsia="sv-SE"/>
        </w:rPr>
        <w:drawing>
          <wp:inline distT="0" distB="0" distL="0" distR="0" wp14:anchorId="7290E9FD" wp14:editId="3C6D8479">
            <wp:extent cx="2534400" cy="1692000"/>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ntedestMomVsSinrMom_Pdf_6pairs_m15.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534400" cy="1692000"/>
                    </a:xfrm>
                    <a:prstGeom prst="rect">
                      <a:avLst/>
                    </a:prstGeom>
                  </pic:spPr>
                </pic:pic>
              </a:graphicData>
            </a:graphic>
          </wp:inline>
        </w:drawing>
      </w:r>
    </w:p>
    <w:p w:rsidR="00952516" w:rsidRDefault="00952516" w:rsidP="00952516">
      <w:pPr>
        <w:jc w:val="center"/>
        <w:rPr>
          <w:noProof/>
          <w:color w:val="FF0000"/>
          <w:lang w:eastAsia="sv-SE"/>
        </w:rPr>
      </w:pPr>
      <w:r>
        <w:rPr>
          <w:noProof/>
          <w:color w:val="FF0000"/>
          <w:lang w:eastAsia="sv-SE"/>
        </w:rPr>
        <w:drawing>
          <wp:inline distT="0" distB="0" distL="0" distR="0" wp14:anchorId="06F89C45" wp14:editId="0A8FAA2F">
            <wp:extent cx="2534400" cy="1692000"/>
            <wp:effectExtent l="0" t="0" r="0"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ntedestMomVsSinrMom_Pdf_m5.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534400" cy="1692000"/>
                    </a:xfrm>
                    <a:prstGeom prst="rect">
                      <a:avLst/>
                    </a:prstGeom>
                  </pic:spPr>
                </pic:pic>
              </a:graphicData>
            </a:graphic>
          </wp:inline>
        </w:drawing>
      </w:r>
      <w:r>
        <w:rPr>
          <w:noProof/>
          <w:color w:val="FF0000"/>
          <w:lang w:eastAsia="sv-SE"/>
        </w:rPr>
        <w:drawing>
          <wp:inline distT="0" distB="0" distL="0" distR="0" wp14:anchorId="0FC23F0E" wp14:editId="29F9B2DC">
            <wp:extent cx="2534400" cy="169200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ntedestMomVsSinrMom_Pdf_6pairs_m5.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534400" cy="1692000"/>
                    </a:xfrm>
                    <a:prstGeom prst="rect">
                      <a:avLst/>
                    </a:prstGeom>
                  </pic:spPr>
                </pic:pic>
              </a:graphicData>
            </a:graphic>
          </wp:inline>
        </w:drawing>
      </w:r>
    </w:p>
    <w:p w:rsidR="00952516" w:rsidRDefault="00952516" w:rsidP="00216E7F">
      <w:pPr>
        <w:jc w:val="center"/>
        <w:rPr>
          <w:noProof/>
          <w:color w:val="FF0000"/>
          <w:lang w:eastAsia="sv-SE"/>
        </w:rPr>
      </w:pPr>
      <w:r>
        <w:rPr>
          <w:noProof/>
          <w:color w:val="FF0000"/>
          <w:lang w:eastAsia="sv-SE"/>
        </w:rPr>
        <w:drawing>
          <wp:inline distT="0" distB="0" distL="0" distR="0" wp14:anchorId="3877775E" wp14:editId="5A2B2717">
            <wp:extent cx="2534400" cy="169200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ntedestMomVsSinrMom_Pdf_0.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534400" cy="1692000"/>
                    </a:xfrm>
                    <a:prstGeom prst="rect">
                      <a:avLst/>
                    </a:prstGeom>
                  </pic:spPr>
                </pic:pic>
              </a:graphicData>
            </a:graphic>
          </wp:inline>
        </w:drawing>
      </w:r>
      <w:r w:rsidR="009263C8">
        <w:rPr>
          <w:noProof/>
          <w:color w:val="FF0000"/>
          <w:lang w:eastAsia="sv-SE"/>
        </w:rPr>
        <w:drawing>
          <wp:inline distT="0" distB="0" distL="0" distR="0" wp14:anchorId="4487844F" wp14:editId="1DEB9435">
            <wp:extent cx="2534400" cy="1692000"/>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ntedestMomVsSinrMom_Pdf_6pairs_0.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534400" cy="1692000"/>
                    </a:xfrm>
                    <a:prstGeom prst="rect">
                      <a:avLst/>
                    </a:prstGeom>
                  </pic:spPr>
                </pic:pic>
              </a:graphicData>
            </a:graphic>
          </wp:inline>
        </w:drawing>
      </w:r>
    </w:p>
    <w:p w:rsidR="00294CEB" w:rsidRPr="00967649" w:rsidRDefault="00294CEB" w:rsidP="00294CEB">
      <w:pPr>
        <w:pStyle w:val="Caption"/>
        <w:rPr>
          <w:color w:val="FF0000"/>
          <w:lang w:val="en-US"/>
        </w:rPr>
      </w:pPr>
      <w:bookmarkStart w:id="14" w:name="_Ref440984570"/>
      <w:r w:rsidRPr="00F93708">
        <w:rPr>
          <w:color w:val="FF0000"/>
          <w:lang w:val="en-US"/>
        </w:rPr>
        <w:t xml:space="preserve">Figure </w:t>
      </w:r>
      <w:r w:rsidRPr="00781917">
        <w:rPr>
          <w:color w:val="FF0000"/>
        </w:rPr>
        <w:fldChar w:fldCharType="begin"/>
      </w:r>
      <w:r w:rsidRPr="00F93708">
        <w:rPr>
          <w:color w:val="FF0000"/>
          <w:lang w:val="en-US"/>
        </w:rPr>
        <w:instrText xml:space="preserve"> SEQ Figure \* ARABIC </w:instrText>
      </w:r>
      <w:r w:rsidRPr="00781917">
        <w:rPr>
          <w:color w:val="FF0000"/>
        </w:rPr>
        <w:fldChar w:fldCharType="separate"/>
      </w:r>
      <w:r w:rsidR="006A03CB">
        <w:rPr>
          <w:noProof/>
          <w:color w:val="FF0000"/>
          <w:lang w:val="en-US"/>
        </w:rPr>
        <w:t>6</w:t>
      </w:r>
      <w:r w:rsidRPr="00781917">
        <w:rPr>
          <w:color w:val="FF0000"/>
        </w:rPr>
        <w:fldChar w:fldCharType="end"/>
      </w:r>
      <w:bookmarkEnd w:id="14"/>
      <w:r w:rsidRPr="00F93708">
        <w:rPr>
          <w:color w:val="FF0000"/>
          <w:lang w:val="en-US"/>
        </w:rPr>
        <w:t xml:space="preserve">: PDF of wanted signal level estimation error. </w:t>
      </w:r>
      <w:r w:rsidR="00216E7F" w:rsidRPr="00F93708">
        <w:rPr>
          <w:color w:val="FF0000"/>
          <w:lang w:val="en-US"/>
        </w:rPr>
        <w:t xml:space="preserve">True </w:t>
      </w:r>
      <w:r w:rsidR="009263C8">
        <w:rPr>
          <w:color w:val="FF0000"/>
          <w:lang w:val="en-US"/>
        </w:rPr>
        <w:t>SNR</w:t>
      </w:r>
      <w:r w:rsidR="00216E7F" w:rsidRPr="00F93708">
        <w:rPr>
          <w:color w:val="FF0000"/>
          <w:lang w:val="en-US"/>
        </w:rPr>
        <w:t xml:space="preserve"> is  </w:t>
      </w:r>
      <w:r w:rsidR="009263C8">
        <w:rPr>
          <w:color w:val="FF0000"/>
          <w:lang w:val="en-US"/>
        </w:rPr>
        <w:t>-</w:t>
      </w:r>
      <w:r w:rsidR="00216E7F" w:rsidRPr="00F93708">
        <w:rPr>
          <w:color w:val="FF0000"/>
          <w:lang w:val="en-US"/>
        </w:rPr>
        <w:t xml:space="preserve">15 dB (top), </w:t>
      </w:r>
      <w:r w:rsidR="009263C8">
        <w:rPr>
          <w:color w:val="FF0000"/>
          <w:lang w:val="en-US"/>
        </w:rPr>
        <w:t>-</w:t>
      </w:r>
      <w:r w:rsidR="00216E7F" w:rsidRPr="00F93708">
        <w:rPr>
          <w:color w:val="FF0000"/>
          <w:lang w:val="en-US"/>
        </w:rPr>
        <w:t>5 dB (middle) and 0 dB (bottom), respectively.</w:t>
      </w:r>
      <w:r w:rsidR="00205D88" w:rsidRPr="00F93708">
        <w:rPr>
          <w:color w:val="FF0000"/>
          <w:lang w:val="en-US"/>
        </w:rPr>
        <w:t xml:space="preserve"> </w:t>
      </w:r>
      <w:r w:rsidR="00205D88" w:rsidRPr="00967649">
        <w:rPr>
          <w:color w:val="FF0000"/>
          <w:lang w:val="en-US"/>
        </w:rPr>
        <w:t>Either 1 correlation pair (left) or 6 correlation pairs (right) have been used.</w:t>
      </w:r>
    </w:p>
    <w:p w:rsidR="00261394" w:rsidRPr="00967649" w:rsidRDefault="00261394" w:rsidP="00261394">
      <w:pPr>
        <w:rPr>
          <w:color w:val="FF0000"/>
          <w:lang w:val="en-US"/>
        </w:rPr>
      </w:pPr>
      <w:r w:rsidRPr="00967649">
        <w:rPr>
          <w:color w:val="FF0000"/>
          <w:lang w:val="en-US"/>
        </w:rPr>
        <w:t>It can be seen that the estimation error is reasonably accurately modelled by a normal distribution.</w:t>
      </w:r>
    </w:p>
    <w:p w:rsidR="00C54682" w:rsidRPr="00F93708" w:rsidRDefault="00C54682" w:rsidP="00C54682">
      <w:pPr>
        <w:rPr>
          <w:color w:val="FF0000"/>
          <w:lang w:val="en-US"/>
        </w:rPr>
      </w:pPr>
      <w:r w:rsidRPr="00F93708">
        <w:rPr>
          <w:color w:val="FF0000"/>
          <w:lang w:val="en-US"/>
        </w:rPr>
        <w:t xml:space="preserve">The mean and standard deviation of the wanted signal level estimation error is shown in </w:t>
      </w:r>
      <w:r w:rsidRPr="00781917">
        <w:rPr>
          <w:color w:val="FF0000"/>
        </w:rPr>
        <w:fldChar w:fldCharType="begin"/>
      </w:r>
      <w:r w:rsidRPr="00F93708">
        <w:rPr>
          <w:color w:val="FF0000"/>
          <w:lang w:val="en-US"/>
        </w:rPr>
        <w:instrText xml:space="preserve"> REF _Ref440988824 \h </w:instrText>
      </w:r>
      <w:r w:rsidRPr="00781917">
        <w:rPr>
          <w:color w:val="FF0000"/>
        </w:rPr>
      </w:r>
      <w:r w:rsidRPr="00781917">
        <w:rPr>
          <w:color w:val="FF0000"/>
        </w:rPr>
        <w:fldChar w:fldCharType="separate"/>
      </w:r>
      <w:r w:rsidR="00481927" w:rsidRPr="00F93708">
        <w:rPr>
          <w:color w:val="FF0000"/>
          <w:lang w:val="en-US"/>
        </w:rPr>
        <w:t xml:space="preserve">Figure </w:t>
      </w:r>
      <w:r w:rsidR="00481927" w:rsidRPr="00F93708">
        <w:rPr>
          <w:noProof/>
          <w:color w:val="FF0000"/>
          <w:lang w:val="en-US"/>
        </w:rPr>
        <w:t>7</w:t>
      </w:r>
      <w:r w:rsidRPr="00781917">
        <w:rPr>
          <w:color w:val="FF0000"/>
        </w:rPr>
        <w:fldChar w:fldCharType="end"/>
      </w:r>
      <w:r w:rsidR="00833043" w:rsidRPr="00F93708">
        <w:rPr>
          <w:color w:val="FF0000"/>
          <w:lang w:val="en-US"/>
        </w:rPr>
        <w:t>.</w:t>
      </w:r>
    </w:p>
    <w:p w:rsidR="00686206" w:rsidRPr="00781917" w:rsidRDefault="00967649" w:rsidP="00C54682">
      <w:pPr>
        <w:jc w:val="center"/>
        <w:rPr>
          <w:color w:val="FF0000"/>
        </w:rPr>
      </w:pPr>
      <w:r>
        <w:rPr>
          <w:noProof/>
          <w:color w:val="FF0000"/>
          <w:lang w:eastAsia="sv-SE"/>
        </w:rPr>
        <w:lastRenderedPageBreak/>
        <w:drawing>
          <wp:inline distT="0" distB="0" distL="0" distR="0" wp14:anchorId="054C4956" wp14:editId="5AA628AE">
            <wp:extent cx="5250180" cy="3503930"/>
            <wp:effectExtent l="0" t="0" r="762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ntedestMomVsSinrMom_MeanStd.png"/>
                    <pic:cNvPicPr/>
                  </pic:nvPicPr>
                  <pic:blipFill>
                    <a:blip r:embed="rId20">
                      <a:extLst>
                        <a:ext uri="{28A0092B-C50C-407E-A947-70E740481C1C}">
                          <a14:useLocalDpi xmlns:a14="http://schemas.microsoft.com/office/drawing/2010/main" val="0"/>
                        </a:ext>
                      </a:extLst>
                    </a:blip>
                    <a:stretch>
                      <a:fillRect/>
                    </a:stretch>
                  </pic:blipFill>
                  <pic:spPr>
                    <a:xfrm>
                      <a:off x="0" y="0"/>
                      <a:ext cx="5250180" cy="3503930"/>
                    </a:xfrm>
                    <a:prstGeom prst="rect">
                      <a:avLst/>
                    </a:prstGeom>
                  </pic:spPr>
                </pic:pic>
              </a:graphicData>
            </a:graphic>
          </wp:inline>
        </w:drawing>
      </w:r>
    </w:p>
    <w:p w:rsidR="00382D2F" w:rsidRPr="00967649" w:rsidRDefault="00C54682" w:rsidP="00F02A5B">
      <w:pPr>
        <w:pStyle w:val="Caption"/>
        <w:rPr>
          <w:color w:val="FF0000"/>
          <w:lang w:val="en-US"/>
        </w:rPr>
      </w:pPr>
      <w:bookmarkStart w:id="15" w:name="_Ref440988824"/>
      <w:r w:rsidRPr="00967649">
        <w:rPr>
          <w:color w:val="FF0000"/>
          <w:lang w:val="en-US"/>
        </w:rPr>
        <w:t xml:space="preserve">Figure </w:t>
      </w:r>
      <w:r w:rsidRPr="00781917">
        <w:rPr>
          <w:color w:val="FF0000"/>
        </w:rPr>
        <w:fldChar w:fldCharType="begin"/>
      </w:r>
      <w:r w:rsidRPr="00967649">
        <w:rPr>
          <w:color w:val="FF0000"/>
          <w:lang w:val="en-US"/>
        </w:rPr>
        <w:instrText xml:space="preserve"> SEQ Figure \* ARABIC </w:instrText>
      </w:r>
      <w:r w:rsidRPr="00781917">
        <w:rPr>
          <w:color w:val="FF0000"/>
        </w:rPr>
        <w:fldChar w:fldCharType="separate"/>
      </w:r>
      <w:r w:rsidR="006A03CB">
        <w:rPr>
          <w:noProof/>
          <w:color w:val="FF0000"/>
          <w:lang w:val="en-US"/>
        </w:rPr>
        <w:t>7</w:t>
      </w:r>
      <w:r w:rsidRPr="00781917">
        <w:rPr>
          <w:color w:val="FF0000"/>
        </w:rPr>
        <w:fldChar w:fldCharType="end"/>
      </w:r>
      <w:bookmarkEnd w:id="15"/>
      <w:r w:rsidRPr="00967649">
        <w:rPr>
          <w:color w:val="FF0000"/>
          <w:lang w:val="en-US"/>
        </w:rPr>
        <w:t xml:space="preserve">: Mean and standard deviation of estimation error versus true </w:t>
      </w:r>
      <w:r w:rsidR="00967649">
        <w:rPr>
          <w:color w:val="FF0000"/>
          <w:lang w:val="en-US"/>
        </w:rPr>
        <w:t>SINR</w:t>
      </w:r>
      <w:r w:rsidRPr="00967649">
        <w:rPr>
          <w:color w:val="FF0000"/>
          <w:lang w:val="en-US"/>
        </w:rPr>
        <w:t>.</w:t>
      </w:r>
      <w:r w:rsidR="006A03CB">
        <w:rPr>
          <w:color w:val="FF0000"/>
          <w:lang w:val="en-US"/>
        </w:rPr>
        <w:t xml:space="preserve"> Noise-limited case.</w:t>
      </w:r>
    </w:p>
    <w:p w:rsidR="00382D2F" w:rsidRDefault="00382D2F" w:rsidP="00382D2F">
      <w:pPr>
        <w:rPr>
          <w:color w:val="FF0000"/>
          <w:lang w:val="en-US"/>
        </w:rPr>
      </w:pPr>
      <w:r w:rsidRPr="00F93708">
        <w:rPr>
          <w:color w:val="FF0000"/>
          <w:lang w:val="en-US"/>
        </w:rPr>
        <w:t xml:space="preserve">For SINR estimation, the SINR is calculated </w:t>
      </w:r>
      <w:r w:rsidR="00F02A5B" w:rsidRPr="00F93708">
        <w:rPr>
          <w:color w:val="FF0000"/>
          <w:lang w:val="en-US"/>
        </w:rPr>
        <w:t xml:space="preserve">from wanted signal level and total signal level (see </w:t>
      </w:r>
      <w:r w:rsidRPr="00F93708">
        <w:rPr>
          <w:color w:val="FF0000"/>
          <w:lang w:val="en-US"/>
        </w:rPr>
        <w:t xml:space="preserve">section </w:t>
      </w:r>
      <w:r w:rsidRPr="00781917">
        <w:rPr>
          <w:color w:val="FF0000"/>
        </w:rPr>
        <w:fldChar w:fldCharType="begin"/>
      </w:r>
      <w:r w:rsidRPr="00F93708">
        <w:rPr>
          <w:color w:val="FF0000"/>
          <w:lang w:val="en-US"/>
        </w:rPr>
        <w:instrText xml:space="preserve"> REF _Ref441453403 \r \h </w:instrText>
      </w:r>
      <w:r w:rsidRPr="00781917">
        <w:rPr>
          <w:color w:val="FF0000"/>
        </w:rPr>
      </w:r>
      <w:r w:rsidRPr="00781917">
        <w:rPr>
          <w:color w:val="FF0000"/>
        </w:rPr>
        <w:fldChar w:fldCharType="separate"/>
      </w:r>
      <w:r w:rsidR="00481927" w:rsidRPr="00F93708">
        <w:rPr>
          <w:color w:val="FF0000"/>
          <w:lang w:val="en-US"/>
        </w:rPr>
        <w:t>3</w:t>
      </w:r>
      <w:r w:rsidRPr="00781917">
        <w:rPr>
          <w:color w:val="FF0000"/>
        </w:rPr>
        <w:fldChar w:fldCharType="end"/>
      </w:r>
      <w:r w:rsidR="00F02A5B" w:rsidRPr="00F93708">
        <w:rPr>
          <w:color w:val="FF0000"/>
          <w:lang w:val="en-US"/>
        </w:rPr>
        <w:t>)</w:t>
      </w:r>
      <w:r w:rsidRPr="00F93708">
        <w:rPr>
          <w:color w:val="FF0000"/>
          <w:lang w:val="en-US"/>
        </w:rPr>
        <w:t xml:space="preserve">. </w:t>
      </w:r>
      <w:r w:rsidRPr="00967649">
        <w:rPr>
          <w:color w:val="FF0000"/>
          <w:lang w:val="en-US"/>
        </w:rPr>
        <w:t xml:space="preserve">The total signal level estimation can be </w:t>
      </w:r>
      <w:r w:rsidR="00B25B48" w:rsidRPr="00967649">
        <w:rPr>
          <w:color w:val="FF0000"/>
          <w:lang w:val="en-US"/>
        </w:rPr>
        <w:t xml:space="preserve">assumed </w:t>
      </w:r>
      <w:r w:rsidRPr="00967649">
        <w:rPr>
          <w:color w:val="FF0000"/>
          <w:lang w:val="en-US"/>
        </w:rPr>
        <w:t>to be error-free.</w:t>
      </w:r>
    </w:p>
    <w:p w:rsidR="007559D8" w:rsidRDefault="007559D8" w:rsidP="00F93708">
      <w:pPr>
        <w:pStyle w:val="Heading2"/>
        <w:rPr>
          <w:lang w:val="en-US"/>
        </w:rPr>
      </w:pPr>
      <w:r>
        <w:rPr>
          <w:lang w:val="en-US"/>
        </w:rPr>
        <w:t>Interference-limited case</w:t>
      </w:r>
    </w:p>
    <w:p w:rsidR="007559D8" w:rsidRDefault="006A03CB" w:rsidP="00F93708">
      <w:pPr>
        <w:pStyle w:val="BodyText"/>
        <w:rPr>
          <w:color w:val="FF0000"/>
          <w:lang w:val="en-US"/>
        </w:rPr>
      </w:pPr>
      <w:r>
        <w:rPr>
          <w:lang w:val="en-US"/>
        </w:rPr>
        <w:t xml:space="preserve">The wanted signal level estimation error was found to be approximately normal distributed also in the interference limited case (not shown here). The mean and standard deviation </w:t>
      </w:r>
      <w:r w:rsidRPr="00622A90">
        <w:rPr>
          <w:color w:val="FF0000"/>
          <w:lang w:val="en-US"/>
        </w:rPr>
        <w:t>of the wanted signal level estimation error is shown in</w:t>
      </w:r>
      <w:r>
        <w:rPr>
          <w:color w:val="FF0000"/>
          <w:lang w:val="en-US"/>
        </w:rPr>
        <w:t xml:space="preserve"> </w:t>
      </w:r>
      <w:r>
        <w:rPr>
          <w:color w:val="FF0000"/>
          <w:lang w:val="en-US"/>
        </w:rPr>
        <w:fldChar w:fldCharType="begin"/>
      </w:r>
      <w:r>
        <w:rPr>
          <w:color w:val="FF0000"/>
          <w:lang w:val="en-US"/>
        </w:rPr>
        <w:instrText xml:space="preserve"> REF _Ref442138094 \h </w:instrText>
      </w:r>
      <w:r>
        <w:rPr>
          <w:color w:val="FF0000"/>
          <w:lang w:val="en-US"/>
        </w:rPr>
      </w:r>
      <w:r>
        <w:rPr>
          <w:color w:val="FF0000"/>
          <w:lang w:val="en-US"/>
        </w:rPr>
        <w:fldChar w:fldCharType="separate"/>
      </w:r>
      <w:r w:rsidRPr="00F93708">
        <w:rPr>
          <w:lang w:val="en-US"/>
        </w:rPr>
        <w:t xml:space="preserve">Figure </w:t>
      </w:r>
      <w:r w:rsidRPr="00F93708">
        <w:rPr>
          <w:noProof/>
          <w:lang w:val="en-US"/>
        </w:rPr>
        <w:t>8</w:t>
      </w:r>
      <w:r>
        <w:rPr>
          <w:color w:val="FF0000"/>
          <w:lang w:val="en-US"/>
        </w:rPr>
        <w:fldChar w:fldCharType="end"/>
      </w:r>
      <w:r>
        <w:rPr>
          <w:color w:val="FF0000"/>
          <w:lang w:val="en-US"/>
        </w:rPr>
        <w:t>.</w:t>
      </w:r>
    </w:p>
    <w:p w:rsidR="006A03CB" w:rsidRDefault="006A03CB" w:rsidP="00F93708">
      <w:pPr>
        <w:pStyle w:val="BodyText"/>
        <w:rPr>
          <w:lang w:val="en-US"/>
        </w:rPr>
      </w:pPr>
      <w:r>
        <w:rPr>
          <w:noProof/>
          <w:lang w:eastAsia="sv-SE"/>
        </w:rPr>
        <w:lastRenderedPageBreak/>
        <w:drawing>
          <wp:inline distT="0" distB="0" distL="0" distR="0" wp14:anchorId="2D0B5406" wp14:editId="26A34059">
            <wp:extent cx="5250180" cy="3503930"/>
            <wp:effectExtent l="0" t="0" r="7620" b="127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ntedestMomVsSinrMom_Inohop_MeanStd.png"/>
                    <pic:cNvPicPr/>
                  </pic:nvPicPr>
                  <pic:blipFill>
                    <a:blip r:embed="rId21">
                      <a:extLst>
                        <a:ext uri="{28A0092B-C50C-407E-A947-70E740481C1C}">
                          <a14:useLocalDpi xmlns:a14="http://schemas.microsoft.com/office/drawing/2010/main" val="0"/>
                        </a:ext>
                      </a:extLst>
                    </a:blip>
                    <a:stretch>
                      <a:fillRect/>
                    </a:stretch>
                  </pic:blipFill>
                  <pic:spPr>
                    <a:xfrm>
                      <a:off x="0" y="0"/>
                      <a:ext cx="5250180" cy="3503930"/>
                    </a:xfrm>
                    <a:prstGeom prst="rect">
                      <a:avLst/>
                    </a:prstGeom>
                  </pic:spPr>
                </pic:pic>
              </a:graphicData>
            </a:graphic>
          </wp:inline>
        </w:drawing>
      </w:r>
    </w:p>
    <w:p w:rsidR="006A03CB" w:rsidRPr="00F93708" w:rsidRDefault="006A03CB" w:rsidP="00F93708">
      <w:pPr>
        <w:pStyle w:val="Caption"/>
        <w:rPr>
          <w:color w:val="FF0000"/>
          <w:lang w:val="en-US"/>
        </w:rPr>
      </w:pPr>
      <w:bookmarkStart w:id="16" w:name="_Ref442138094"/>
      <w:r w:rsidRPr="00F93708">
        <w:rPr>
          <w:lang w:val="en-US"/>
        </w:rPr>
        <w:t xml:space="preserve">Figure </w:t>
      </w:r>
      <w:r>
        <w:fldChar w:fldCharType="begin"/>
      </w:r>
      <w:r w:rsidRPr="00F93708">
        <w:rPr>
          <w:lang w:val="en-US"/>
        </w:rPr>
        <w:instrText xml:space="preserve"> SEQ Figure \* ARABIC </w:instrText>
      </w:r>
      <w:r>
        <w:fldChar w:fldCharType="separate"/>
      </w:r>
      <w:r w:rsidRPr="00F93708">
        <w:rPr>
          <w:noProof/>
          <w:lang w:val="en-US"/>
        </w:rPr>
        <w:t>8</w:t>
      </w:r>
      <w:r>
        <w:fldChar w:fldCharType="end"/>
      </w:r>
      <w:bookmarkEnd w:id="16"/>
      <w:r w:rsidRPr="00F93708">
        <w:rPr>
          <w:lang w:val="en-US"/>
        </w:rPr>
        <w:t xml:space="preserve">: </w:t>
      </w:r>
      <w:r w:rsidRPr="00967649">
        <w:rPr>
          <w:color w:val="FF0000"/>
          <w:lang w:val="en-US"/>
        </w:rPr>
        <w:t xml:space="preserve">Mean and standard deviation of estimation error versus true </w:t>
      </w:r>
      <w:r>
        <w:rPr>
          <w:color w:val="FF0000"/>
          <w:lang w:val="en-US"/>
        </w:rPr>
        <w:t>SINR</w:t>
      </w:r>
      <w:r w:rsidRPr="00967649">
        <w:rPr>
          <w:color w:val="FF0000"/>
          <w:lang w:val="en-US"/>
        </w:rPr>
        <w:t>.</w:t>
      </w:r>
      <w:r>
        <w:rPr>
          <w:color w:val="FF0000"/>
          <w:lang w:val="en-US"/>
        </w:rPr>
        <w:t xml:space="preserve"> Interference-limited case.</w:t>
      </w:r>
    </w:p>
    <w:p w:rsidR="00DA6390" w:rsidRPr="00481927" w:rsidRDefault="00436CC7" w:rsidP="00DA6390">
      <w:pPr>
        <w:pStyle w:val="Heading1"/>
        <w:rPr>
          <w:color w:val="FF0000"/>
        </w:rPr>
      </w:pPr>
      <w:r w:rsidRPr="0099392D">
        <w:rPr>
          <w:color w:val="FF0000"/>
        </w:rPr>
        <w:t>Discussion and conclusions</w:t>
      </w:r>
    </w:p>
    <w:p w:rsidR="0044437F" w:rsidRPr="00967649" w:rsidRDefault="008415B1" w:rsidP="00EC4E8D">
      <w:pPr>
        <w:pStyle w:val="BodyText"/>
        <w:rPr>
          <w:color w:val="FF0000"/>
          <w:lang w:val="en-US"/>
        </w:rPr>
      </w:pPr>
      <w:r w:rsidRPr="00967649">
        <w:rPr>
          <w:color w:val="FF0000"/>
          <w:lang w:val="en-US"/>
        </w:rPr>
        <w:t xml:space="preserve">General principles of signal level estimation for EC-EGPRS have been outlined. </w:t>
      </w:r>
      <w:r w:rsidR="00382D2F" w:rsidRPr="00967649">
        <w:rPr>
          <w:color w:val="FF0000"/>
          <w:lang w:val="en-US"/>
        </w:rPr>
        <w:t xml:space="preserve">The use of SINR as an alternative or complement to wanted signal level has been proposed to cope with cell e.g. re-selection and coverage class selection in interference limited situations. </w:t>
      </w:r>
      <w:r w:rsidRPr="00967649">
        <w:rPr>
          <w:color w:val="FF0000"/>
          <w:lang w:val="en-US"/>
        </w:rPr>
        <w:t xml:space="preserve">These </w:t>
      </w:r>
      <w:r w:rsidR="00382D2F" w:rsidRPr="00967649">
        <w:rPr>
          <w:color w:val="FF0000"/>
          <w:lang w:val="en-US"/>
        </w:rPr>
        <w:t xml:space="preserve">principles </w:t>
      </w:r>
      <w:r w:rsidRPr="00967649">
        <w:rPr>
          <w:color w:val="FF0000"/>
          <w:lang w:val="en-US"/>
        </w:rPr>
        <w:t xml:space="preserve">have also been used when performing simulations, estimating the </w:t>
      </w:r>
      <w:r w:rsidR="00436CC7" w:rsidRPr="00967649">
        <w:rPr>
          <w:color w:val="FF0000"/>
          <w:lang w:val="en-US"/>
        </w:rPr>
        <w:t xml:space="preserve">wanted </w:t>
      </w:r>
      <w:r w:rsidRPr="00967649">
        <w:rPr>
          <w:color w:val="FF0000"/>
          <w:lang w:val="en-US"/>
        </w:rPr>
        <w:t xml:space="preserve">signal level </w:t>
      </w:r>
      <w:r w:rsidR="00436CC7" w:rsidRPr="00967649">
        <w:rPr>
          <w:color w:val="FF0000"/>
          <w:lang w:val="en-US"/>
        </w:rPr>
        <w:t xml:space="preserve">and SINR </w:t>
      </w:r>
      <w:r w:rsidRPr="00967649">
        <w:rPr>
          <w:color w:val="FF0000"/>
          <w:lang w:val="en-US"/>
        </w:rPr>
        <w:t xml:space="preserve">accuracy achievable over the EC-SCH repetitions. </w:t>
      </w:r>
    </w:p>
    <w:p w:rsidR="0044437F" w:rsidRPr="00967649" w:rsidRDefault="008415B1" w:rsidP="00EC4E8D">
      <w:pPr>
        <w:pStyle w:val="BodyText"/>
        <w:rPr>
          <w:color w:val="FF0000"/>
          <w:lang w:val="en-US"/>
        </w:rPr>
      </w:pPr>
      <w:r w:rsidRPr="00F93708">
        <w:rPr>
          <w:color w:val="FF0000"/>
          <w:lang w:val="en-US"/>
        </w:rPr>
        <w:t xml:space="preserve">As already earlier evaluated, see </w:t>
      </w:r>
      <w:r w:rsidRPr="00B25B48">
        <w:rPr>
          <w:color w:val="FF0000"/>
        </w:rPr>
        <w:fldChar w:fldCharType="begin"/>
      </w:r>
      <w:r w:rsidRPr="00F93708">
        <w:rPr>
          <w:color w:val="FF0000"/>
          <w:lang w:val="en-US"/>
        </w:rPr>
        <w:instrText xml:space="preserve"> REF _Ref434882678 \r \h </w:instrText>
      </w:r>
      <w:r w:rsidRPr="00B25B48">
        <w:rPr>
          <w:color w:val="FF0000"/>
        </w:rPr>
      </w:r>
      <w:r w:rsidRPr="00B25B48">
        <w:rPr>
          <w:color w:val="FF0000"/>
        </w:rPr>
        <w:fldChar w:fldCharType="separate"/>
      </w:r>
      <w:r w:rsidR="00481927" w:rsidRPr="00F93708">
        <w:rPr>
          <w:color w:val="FF0000"/>
          <w:lang w:val="en-US"/>
        </w:rPr>
        <w:t>[5]</w:t>
      </w:r>
      <w:r w:rsidRPr="00B25B48">
        <w:rPr>
          <w:color w:val="FF0000"/>
        </w:rPr>
        <w:fldChar w:fldCharType="end"/>
      </w:r>
      <w:r w:rsidRPr="00F93708">
        <w:rPr>
          <w:color w:val="FF0000"/>
          <w:lang w:val="en-US"/>
        </w:rPr>
        <w:t xml:space="preserve">, the FCCH is a natural channel to be used for signal level estimation considering its high PSD </w:t>
      </w:r>
      <w:r w:rsidR="00515490" w:rsidRPr="00F93708">
        <w:rPr>
          <w:color w:val="FF0000"/>
          <w:lang w:val="en-US"/>
        </w:rPr>
        <w:t>characteristics in extended coverage</w:t>
      </w:r>
      <w:r w:rsidRPr="00F93708">
        <w:rPr>
          <w:color w:val="FF0000"/>
          <w:lang w:val="en-US"/>
        </w:rPr>
        <w:t>.</w:t>
      </w:r>
      <w:r w:rsidR="00515490" w:rsidRPr="00F93708">
        <w:rPr>
          <w:color w:val="FF0000"/>
          <w:lang w:val="en-US"/>
        </w:rPr>
        <w:t xml:space="preserve"> </w:t>
      </w:r>
      <w:r w:rsidR="00515490" w:rsidRPr="00967649">
        <w:rPr>
          <w:color w:val="FF0000"/>
          <w:lang w:val="en-US"/>
        </w:rPr>
        <w:t xml:space="preserve">This should help in refining the estimation results presented in this paper. </w:t>
      </w:r>
    </w:p>
    <w:p w:rsidR="0044437F" w:rsidRPr="00967649" w:rsidRDefault="00515490" w:rsidP="00EC4E8D">
      <w:pPr>
        <w:pStyle w:val="BodyText"/>
        <w:rPr>
          <w:color w:val="FF0000"/>
          <w:lang w:val="en-US"/>
        </w:rPr>
      </w:pPr>
      <w:r w:rsidRPr="00967649">
        <w:rPr>
          <w:color w:val="FF0000"/>
          <w:lang w:val="en-US"/>
        </w:rPr>
        <w:t>Further refinement can be realized using the EC-CCCH DL where at minimum signals are repeated at least twice (CC1). However, since BCCH power savings is expected to be an important feature to be able to support a tighter frequency re-use for EC-EGPRS, care should be taken on using EC-CCCH for DL signal estimation.</w:t>
      </w:r>
      <w:r w:rsidR="008B48BB" w:rsidRPr="00967649">
        <w:rPr>
          <w:color w:val="FF0000"/>
          <w:lang w:val="en-US"/>
        </w:rPr>
        <w:t xml:space="preserve">  </w:t>
      </w:r>
    </w:p>
    <w:p w:rsidR="00DA6390" w:rsidRPr="00967649" w:rsidRDefault="008B48BB" w:rsidP="00EC4E8D">
      <w:pPr>
        <w:pStyle w:val="BodyText"/>
        <w:rPr>
          <w:color w:val="FF0000"/>
          <w:lang w:val="en-US"/>
        </w:rPr>
      </w:pPr>
      <w:r w:rsidRPr="00F93708">
        <w:rPr>
          <w:color w:val="FF0000"/>
          <w:lang w:val="en-US"/>
        </w:rPr>
        <w:t>A signal level estimation with a</w:t>
      </w:r>
      <w:r w:rsidR="0044437F" w:rsidRPr="00F93708">
        <w:rPr>
          <w:color w:val="FF0000"/>
          <w:lang w:val="en-US"/>
        </w:rPr>
        <w:t>n</w:t>
      </w:r>
      <w:r w:rsidRPr="00F93708">
        <w:rPr>
          <w:color w:val="FF0000"/>
          <w:lang w:val="en-US"/>
        </w:rPr>
        <w:t xml:space="preserve"> RMSE accuracy of lower than 2 dB was observed if averaging over 5 signal level samples, performing the averaging in the linear domain.</w:t>
      </w:r>
      <w:r w:rsidR="00382D2F" w:rsidRPr="00F93708">
        <w:rPr>
          <w:color w:val="FF0000"/>
          <w:lang w:val="en-US"/>
        </w:rPr>
        <w:t xml:space="preserve"> </w:t>
      </w:r>
      <w:r w:rsidR="00382D2F" w:rsidRPr="00967649">
        <w:rPr>
          <w:color w:val="FF0000"/>
          <w:lang w:val="en-US"/>
        </w:rPr>
        <w:t>Similar accuracy was observed for SINR estimation in the range -10 dB &lt; Average SINR &lt; 30 dB.</w:t>
      </w:r>
    </w:p>
    <w:p w:rsidR="0044437F" w:rsidRPr="00481927" w:rsidRDefault="0044437F" w:rsidP="00EC4E8D">
      <w:pPr>
        <w:pStyle w:val="BodyText"/>
        <w:rPr>
          <w:color w:val="FF0000"/>
        </w:rPr>
      </w:pPr>
      <w:r w:rsidRPr="00481927">
        <w:rPr>
          <w:color w:val="FF0000"/>
        </w:rPr>
        <w:t xml:space="preserve">Further improvement </w:t>
      </w:r>
      <w:r w:rsidR="003C6D52" w:rsidRPr="00481927">
        <w:rPr>
          <w:color w:val="FF0000"/>
        </w:rPr>
        <w:t>could involve:</w:t>
      </w:r>
    </w:p>
    <w:p w:rsidR="003C6D52" w:rsidRPr="00967649" w:rsidRDefault="009014E0" w:rsidP="003C6D52">
      <w:pPr>
        <w:pStyle w:val="BodyText"/>
        <w:numPr>
          <w:ilvl w:val="0"/>
          <w:numId w:val="29"/>
        </w:numPr>
        <w:rPr>
          <w:color w:val="FF0000"/>
          <w:lang w:val="en-US"/>
        </w:rPr>
      </w:pPr>
      <w:r w:rsidRPr="00967649">
        <w:rPr>
          <w:color w:val="FF0000"/>
          <w:lang w:val="en-US"/>
        </w:rPr>
        <w:t>Simultaneous s</w:t>
      </w:r>
      <w:r w:rsidR="003C6D52" w:rsidRPr="00967649">
        <w:rPr>
          <w:color w:val="FF0000"/>
          <w:lang w:val="en-US"/>
        </w:rPr>
        <w:t xml:space="preserve">ignal level </w:t>
      </w:r>
      <w:r w:rsidRPr="00967649">
        <w:rPr>
          <w:color w:val="FF0000"/>
          <w:lang w:val="en-US"/>
        </w:rPr>
        <w:t>estimation from FCCH+ EC-SCH</w:t>
      </w:r>
    </w:p>
    <w:p w:rsidR="003C6D52" w:rsidRPr="00967649" w:rsidRDefault="00382D2F" w:rsidP="003C6D52">
      <w:pPr>
        <w:pStyle w:val="BodyText"/>
        <w:numPr>
          <w:ilvl w:val="0"/>
          <w:numId w:val="29"/>
        </w:numPr>
        <w:rPr>
          <w:color w:val="FF0000"/>
          <w:lang w:val="en-US"/>
        </w:rPr>
      </w:pPr>
      <w:r w:rsidRPr="00967649">
        <w:rPr>
          <w:color w:val="FF0000"/>
          <w:lang w:val="en-US"/>
        </w:rPr>
        <w:t>S</w:t>
      </w:r>
      <w:r w:rsidR="003C6D52" w:rsidRPr="00967649">
        <w:rPr>
          <w:color w:val="FF0000"/>
          <w:lang w:val="en-US"/>
        </w:rPr>
        <w:t xml:space="preserve">ignal level estimation compensation </w:t>
      </w:r>
      <w:r w:rsidRPr="00967649">
        <w:rPr>
          <w:color w:val="FF0000"/>
          <w:lang w:val="en-US"/>
        </w:rPr>
        <w:t>to reduce bias</w:t>
      </w:r>
      <w:r w:rsidR="003C6D52" w:rsidRPr="00967649">
        <w:rPr>
          <w:color w:val="FF0000"/>
          <w:lang w:val="en-US"/>
        </w:rPr>
        <w:t xml:space="preserve">. Currently </w:t>
      </w:r>
      <w:r w:rsidRPr="00967649">
        <w:rPr>
          <w:color w:val="FF0000"/>
          <w:lang w:val="en-US"/>
        </w:rPr>
        <w:t xml:space="preserve">only </w:t>
      </w:r>
      <w:r w:rsidR="003C6D52" w:rsidRPr="00967649">
        <w:rPr>
          <w:color w:val="FF0000"/>
          <w:lang w:val="en-US"/>
        </w:rPr>
        <w:t>a straightforward correlator has been investigated</w:t>
      </w:r>
      <w:r w:rsidR="002C0770" w:rsidRPr="00967649">
        <w:rPr>
          <w:color w:val="FF0000"/>
          <w:lang w:val="en-US"/>
        </w:rPr>
        <w:t>.</w:t>
      </w:r>
    </w:p>
    <w:p w:rsidR="00C64E2F" w:rsidRPr="00F93708" w:rsidRDefault="00C64E2F" w:rsidP="00C64E2F">
      <w:pPr>
        <w:pStyle w:val="BodyText"/>
        <w:rPr>
          <w:color w:val="FF0000"/>
          <w:lang w:val="en-US"/>
        </w:rPr>
      </w:pPr>
      <w:r w:rsidRPr="00F93708">
        <w:rPr>
          <w:color w:val="FF0000"/>
          <w:lang w:val="en-US"/>
        </w:rPr>
        <w:lastRenderedPageBreak/>
        <w:t xml:space="preserve">Finally, a system simulator model for </w:t>
      </w:r>
      <w:r w:rsidR="006A03CB">
        <w:rPr>
          <w:color w:val="FF0000"/>
          <w:lang w:val="en-US"/>
        </w:rPr>
        <w:t xml:space="preserve">wanted </w:t>
      </w:r>
      <w:r w:rsidRPr="00F93708">
        <w:rPr>
          <w:color w:val="FF0000"/>
          <w:lang w:val="en-US"/>
        </w:rPr>
        <w:t>signal level and SINR estimation errors has been outlined</w:t>
      </w:r>
      <w:r w:rsidR="001F133C" w:rsidRPr="00F93708">
        <w:rPr>
          <w:color w:val="FF0000"/>
          <w:lang w:val="en-US"/>
        </w:rPr>
        <w:t>, which is intended to be used by the sourcing compan</w:t>
      </w:r>
      <w:r w:rsidR="002D554A">
        <w:rPr>
          <w:color w:val="FF0000"/>
          <w:lang w:val="en-US"/>
        </w:rPr>
        <w:t>y</w:t>
      </w:r>
      <w:r w:rsidR="001F133C" w:rsidRPr="00F93708">
        <w:rPr>
          <w:color w:val="FF0000"/>
          <w:lang w:val="en-US"/>
        </w:rPr>
        <w:t xml:space="preserve"> performing system level simulations</w:t>
      </w:r>
      <w:r w:rsidR="00DD528B" w:rsidRPr="00F93708">
        <w:rPr>
          <w:color w:val="FF0000"/>
          <w:lang w:val="en-US"/>
        </w:rPr>
        <w:t xml:space="preserve"> together with an MS model </w:t>
      </w:r>
      <w:r w:rsidR="00DE0964" w:rsidRPr="00F93708">
        <w:rPr>
          <w:color w:val="FF0000"/>
          <w:lang w:val="en-US"/>
        </w:rPr>
        <w:t xml:space="preserve">for idle mode measurements following the assumptions in </w:t>
      </w:r>
      <w:r w:rsidR="00DE0964">
        <w:rPr>
          <w:color w:val="FF0000"/>
        </w:rPr>
        <w:fldChar w:fldCharType="begin"/>
      </w:r>
      <w:r w:rsidR="00DE0964" w:rsidRPr="00F93708">
        <w:rPr>
          <w:color w:val="FF0000"/>
          <w:lang w:val="en-US"/>
        </w:rPr>
        <w:instrText xml:space="preserve"> REF _Ref441482030 \r \h </w:instrText>
      </w:r>
      <w:r w:rsidR="00DE0964">
        <w:rPr>
          <w:color w:val="FF0000"/>
        </w:rPr>
      </w:r>
      <w:r w:rsidR="00DE0964">
        <w:rPr>
          <w:color w:val="FF0000"/>
        </w:rPr>
        <w:fldChar w:fldCharType="separate"/>
      </w:r>
      <w:r w:rsidR="00DE0964" w:rsidRPr="00F93708">
        <w:rPr>
          <w:color w:val="FF0000"/>
          <w:lang w:val="en-US"/>
        </w:rPr>
        <w:t>[6]</w:t>
      </w:r>
      <w:r w:rsidR="00DE0964">
        <w:rPr>
          <w:color w:val="FF0000"/>
        </w:rPr>
        <w:fldChar w:fldCharType="end"/>
      </w:r>
      <w:r w:rsidRPr="00F93708">
        <w:rPr>
          <w:color w:val="FF0000"/>
          <w:lang w:val="en-US"/>
        </w:rPr>
        <w:t>.</w:t>
      </w:r>
    </w:p>
    <w:p w:rsidR="0030698D" w:rsidRPr="00967649" w:rsidRDefault="001F133C" w:rsidP="00C64E2F">
      <w:pPr>
        <w:pStyle w:val="BodyText"/>
        <w:rPr>
          <w:color w:val="FF0000"/>
          <w:lang w:val="en-US"/>
        </w:rPr>
      </w:pPr>
      <w:r w:rsidRPr="00967649">
        <w:rPr>
          <w:color w:val="FF0000"/>
          <w:lang w:val="en-US"/>
        </w:rPr>
        <w:t>Considering the additional investigated SINR based estimator, this could be seen as a complement or replacement of a signal based estimator. Evaluation</w:t>
      </w:r>
      <w:r w:rsidR="00DD528B" w:rsidRPr="00967649">
        <w:rPr>
          <w:color w:val="FF0000"/>
          <w:lang w:val="en-US"/>
        </w:rPr>
        <w:t>s</w:t>
      </w:r>
      <w:r w:rsidRPr="00967649">
        <w:rPr>
          <w:color w:val="FF0000"/>
          <w:lang w:val="en-US"/>
        </w:rPr>
        <w:t xml:space="preserve"> on the different metrics are however needed to conclude on a way forward.</w:t>
      </w:r>
    </w:p>
    <w:p w:rsidR="00E17DDB" w:rsidRPr="00F27D1E" w:rsidRDefault="00E17DDB" w:rsidP="006A05B1">
      <w:pPr>
        <w:pStyle w:val="Heading1"/>
      </w:pPr>
      <w:r w:rsidRPr="00F27D1E">
        <w:t>References</w:t>
      </w:r>
    </w:p>
    <w:bookmarkStart w:id="17" w:name="_Ref431943901"/>
    <w:p w:rsidR="00D21EB3" w:rsidRPr="00F93708" w:rsidRDefault="00D21EB3" w:rsidP="00D21EB3">
      <w:pPr>
        <w:pStyle w:val="Reference"/>
        <w:numPr>
          <w:ilvl w:val="0"/>
          <w:numId w:val="16"/>
        </w:numPr>
        <w:rPr>
          <w:lang w:val="en-US"/>
        </w:rPr>
      </w:pPr>
      <w:r w:rsidRPr="00D21EB3">
        <w:fldChar w:fldCharType="begin"/>
      </w:r>
      <w:r w:rsidRPr="00F93708">
        <w:rPr>
          <w:lang w:val="en-US"/>
        </w:rPr>
        <w:instrText xml:space="preserve"> HYPERLINK "ftp://ftp.3gpp.org/tsg_geran/TSG_GERAN/GERAN_67_Yinchuan/Docs/GP-151039.zip" </w:instrText>
      </w:r>
      <w:r w:rsidRPr="00D21EB3">
        <w:fldChar w:fldCharType="separate"/>
      </w:r>
      <w:r w:rsidRPr="00F93708">
        <w:rPr>
          <w:rStyle w:val="Hyperlink"/>
          <w:lang w:val="en-US"/>
        </w:rPr>
        <w:t>GP-151039</w:t>
      </w:r>
      <w:r w:rsidRPr="00D21EB3">
        <w:fldChar w:fldCharType="end"/>
      </w:r>
      <w:r w:rsidRPr="00F93708">
        <w:rPr>
          <w:lang w:val="en-US"/>
        </w:rPr>
        <w:t>, “New Work Item on Extended Coverage GSM (EC-GSM) for support of Cellular Internet of Things (CIoT_EC_GSM)”, source Ericsson LM, Intel, Gemalto N.V., MediaTek Inc., TeliaSonera AB, Sierra Wireless S.A., Telit Communications S.p.A., ORANGE, Nokia Networks, Alcatel-Lucent. GERAN#67.</w:t>
      </w:r>
      <w:bookmarkEnd w:id="17"/>
    </w:p>
    <w:p w:rsidR="00E32FDB" w:rsidRPr="00967649" w:rsidRDefault="00547E3A" w:rsidP="003F2BAD">
      <w:pPr>
        <w:pStyle w:val="Reference"/>
        <w:numPr>
          <w:ilvl w:val="0"/>
          <w:numId w:val="16"/>
        </w:numPr>
        <w:rPr>
          <w:lang w:val="en-US"/>
        </w:rPr>
      </w:pPr>
      <w:bookmarkStart w:id="18" w:name="_Ref413155857"/>
      <w:r w:rsidRPr="00967649">
        <w:rPr>
          <w:lang w:val="en-US"/>
        </w:rPr>
        <w:t>3GPP TR 45.820, Cellular System Support for Ultra Low Complexity and Low Throughput Internet of Things</w:t>
      </w:r>
      <w:r w:rsidR="000F10F4" w:rsidRPr="00967649">
        <w:rPr>
          <w:lang w:val="en-US"/>
        </w:rPr>
        <w:t xml:space="preserve"> V</w:t>
      </w:r>
      <w:r w:rsidR="00D21EB3" w:rsidRPr="00967649">
        <w:rPr>
          <w:lang w:val="en-US"/>
        </w:rPr>
        <w:t>13.0.0</w:t>
      </w:r>
      <w:bookmarkStart w:id="19" w:name="_Ref410169122"/>
      <w:bookmarkEnd w:id="18"/>
      <w:bookmarkEnd w:id="19"/>
    </w:p>
    <w:p w:rsidR="008C6473" w:rsidRPr="00061582" w:rsidRDefault="003F70B4" w:rsidP="008C6473">
      <w:pPr>
        <w:pStyle w:val="Reference"/>
        <w:numPr>
          <w:ilvl w:val="0"/>
          <w:numId w:val="16"/>
        </w:numPr>
        <w:rPr>
          <w:lang w:val="en-US"/>
        </w:rPr>
      </w:pPr>
      <w:bookmarkStart w:id="20" w:name="_Ref434876279"/>
      <w:r>
        <w:rPr>
          <w:lang w:val="en-US"/>
        </w:rPr>
        <w:t>GP-160053</w:t>
      </w:r>
      <w:r w:rsidR="008C6473" w:rsidRPr="00967649">
        <w:rPr>
          <w:lang w:val="en-US"/>
        </w:rPr>
        <w:t>, “CR 45.008-</w:t>
      </w:r>
      <w:r w:rsidR="00061582">
        <w:rPr>
          <w:lang w:val="en-US"/>
        </w:rPr>
        <w:t>0631</w:t>
      </w:r>
      <w:r w:rsidR="008C6473" w:rsidRPr="00967649">
        <w:rPr>
          <w:lang w:val="en-US"/>
        </w:rPr>
        <w:t xml:space="preserve"> Introduction of </w:t>
      </w:r>
      <w:r w:rsidR="0079144C" w:rsidRPr="00967649">
        <w:rPr>
          <w:lang w:val="en-US"/>
        </w:rPr>
        <w:t xml:space="preserve">Power Efficient Operation and </w:t>
      </w:r>
      <w:r w:rsidR="008C6473" w:rsidRPr="00967649">
        <w:rPr>
          <w:lang w:val="en-US"/>
        </w:rPr>
        <w:t xml:space="preserve">EC-EGPRS – Idle mode (Rel-13)”, source Ericsson LM. </w:t>
      </w:r>
      <w:r w:rsidR="00061582">
        <w:rPr>
          <w:lang w:val="en-US"/>
        </w:rPr>
        <w:t>GERAN#69</w:t>
      </w:r>
      <w:r w:rsidR="008C6473" w:rsidRPr="00061582">
        <w:rPr>
          <w:lang w:val="en-US"/>
        </w:rPr>
        <w:t>.</w:t>
      </w:r>
      <w:bookmarkEnd w:id="20"/>
    </w:p>
    <w:p w:rsidR="00E94044" w:rsidRPr="00061582" w:rsidRDefault="003F70B4" w:rsidP="00E94044">
      <w:pPr>
        <w:pStyle w:val="Reference"/>
        <w:numPr>
          <w:ilvl w:val="0"/>
          <w:numId w:val="16"/>
        </w:numPr>
        <w:rPr>
          <w:lang w:val="en-US"/>
        </w:rPr>
      </w:pPr>
      <w:bookmarkStart w:id="21" w:name="_Ref434876281"/>
      <w:r>
        <w:rPr>
          <w:lang w:val="en-US"/>
        </w:rPr>
        <w:t>GP-160054</w:t>
      </w:r>
      <w:r w:rsidR="008C6473" w:rsidRPr="00967649">
        <w:rPr>
          <w:lang w:val="en-US"/>
        </w:rPr>
        <w:t>, “CR 45.008-</w:t>
      </w:r>
      <w:r w:rsidR="00061582">
        <w:rPr>
          <w:lang w:val="en-US"/>
        </w:rPr>
        <w:t>0632</w:t>
      </w:r>
      <w:r w:rsidR="008C6473" w:rsidRPr="00967649">
        <w:rPr>
          <w:lang w:val="en-US"/>
        </w:rPr>
        <w:t xml:space="preserve"> Introduction of </w:t>
      </w:r>
      <w:r w:rsidR="0079144C" w:rsidRPr="00967649">
        <w:rPr>
          <w:lang w:val="en-US"/>
        </w:rPr>
        <w:t xml:space="preserve">Power Efficient Operation and </w:t>
      </w:r>
      <w:r w:rsidR="008C6473" w:rsidRPr="00967649">
        <w:rPr>
          <w:lang w:val="en-US"/>
        </w:rPr>
        <w:t xml:space="preserve">EC-EGPRS – Packet transfer mode (Rel-13)”, source Ericsson LM. </w:t>
      </w:r>
      <w:r w:rsidR="00061582">
        <w:rPr>
          <w:lang w:val="en-US"/>
        </w:rPr>
        <w:t>GERAN#69</w:t>
      </w:r>
      <w:r w:rsidR="008C6473" w:rsidRPr="00061582">
        <w:rPr>
          <w:lang w:val="en-US"/>
        </w:rPr>
        <w:t>.</w:t>
      </w:r>
      <w:bookmarkEnd w:id="21"/>
    </w:p>
    <w:p w:rsidR="00CF3CC2" w:rsidRDefault="00CF3CC2" w:rsidP="00CF3CC2">
      <w:pPr>
        <w:pStyle w:val="Reference"/>
        <w:numPr>
          <w:ilvl w:val="0"/>
          <w:numId w:val="16"/>
        </w:numPr>
      </w:pPr>
      <w:bookmarkStart w:id="22" w:name="_Ref434882678"/>
      <w:r w:rsidRPr="00967649">
        <w:rPr>
          <w:lang w:val="en-US"/>
        </w:rPr>
        <w:t xml:space="preserve">GP-150431, “EC-GSM, DL signal level and coverage class estimation”, source Ericsson LM. </w:t>
      </w:r>
      <w:r w:rsidR="003F70B4">
        <w:t>GERAN</w:t>
      </w:r>
      <w:r w:rsidRPr="00CF3CC2">
        <w:t>#67.</w:t>
      </w:r>
      <w:bookmarkEnd w:id="22"/>
    </w:p>
    <w:p w:rsidR="00DE0964" w:rsidRPr="00967649" w:rsidRDefault="00DE0964" w:rsidP="00CF3CC2">
      <w:pPr>
        <w:pStyle w:val="Reference"/>
        <w:numPr>
          <w:ilvl w:val="0"/>
          <w:numId w:val="16"/>
        </w:numPr>
        <w:rPr>
          <w:lang w:val="en-US"/>
        </w:rPr>
      </w:pPr>
      <w:bookmarkStart w:id="23" w:name="_Ref441482030"/>
      <w:r w:rsidRPr="00967649">
        <w:rPr>
          <w:rFonts w:ascii="Arial" w:hAnsi="Arial" w:cs="Arial"/>
          <w:sz w:val="18"/>
          <w:szCs w:val="18"/>
          <w:lang w:val="en-US"/>
        </w:rPr>
        <w:t>TR 45.926 V1.7.0 on Solutions for GSM/EDGE BTS Energy Saving</w:t>
      </w:r>
      <w:bookmarkEnd w:id="23"/>
    </w:p>
    <w:p w:rsidR="00915480" w:rsidRPr="003F70B4" w:rsidRDefault="003F70B4" w:rsidP="00CF3CC2">
      <w:pPr>
        <w:pStyle w:val="Reference"/>
        <w:numPr>
          <w:ilvl w:val="0"/>
          <w:numId w:val="16"/>
        </w:numPr>
        <w:rPr>
          <w:lang w:val="en-US"/>
        </w:rPr>
      </w:pPr>
      <w:bookmarkStart w:id="24" w:name="_Ref441482113"/>
      <w:r>
        <w:rPr>
          <w:lang w:val="en-US"/>
        </w:rPr>
        <w:t>GP-160028, “</w:t>
      </w:r>
      <w:r w:rsidR="00915480" w:rsidRPr="00967649">
        <w:rPr>
          <w:lang w:val="en-US"/>
        </w:rPr>
        <w:t>Intended scope for reduced spectrum allocation on BCCH evaluation (update of GP-151226)</w:t>
      </w:r>
      <w:r>
        <w:rPr>
          <w:lang w:val="en-US"/>
        </w:rPr>
        <w:t>”</w:t>
      </w:r>
      <w:r w:rsidR="00915480" w:rsidRPr="00967649">
        <w:rPr>
          <w:lang w:val="en-US"/>
        </w:rPr>
        <w:t xml:space="preserve">, source Ericsson LM. </w:t>
      </w:r>
      <w:r w:rsidR="00915480" w:rsidRPr="003F70B4">
        <w:rPr>
          <w:lang w:val="en-US"/>
        </w:rPr>
        <w:t>GERAN</w:t>
      </w:r>
      <w:bookmarkEnd w:id="24"/>
      <w:r>
        <w:rPr>
          <w:lang w:val="en-US"/>
        </w:rPr>
        <w:t>#69.</w:t>
      </w:r>
    </w:p>
    <w:sectPr w:rsidR="00915480" w:rsidRPr="003F70B4" w:rsidSect="002D4FA5">
      <w:headerReference w:type="default" r:id="rId22"/>
      <w:footerReference w:type="default" r:id="rId23"/>
      <w:headerReference w:type="first" r:id="rId24"/>
      <w:footerReference w:type="first" r:id="rId25"/>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2D1B" w:rsidRDefault="00A92D1B">
      <w:r>
        <w:separator/>
      </w:r>
    </w:p>
  </w:endnote>
  <w:endnote w:type="continuationSeparator" w:id="0">
    <w:p w:rsidR="00A92D1B" w:rsidRDefault="00A92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3F70B4">
      <w:rPr>
        <w:rStyle w:val="PageNumber"/>
        <w:noProof/>
      </w:rPr>
      <w:t>2</w:t>
    </w:r>
    <w:r>
      <w:rPr>
        <w:rStyle w:val="PageNumber"/>
      </w:rPr>
      <w:fldChar w:fldCharType="end"/>
    </w:r>
    <w:bookmarkStart w:id="2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3F70B4">
      <w:rPr>
        <w:rStyle w:val="PageNumber"/>
        <w:noProof/>
      </w:rPr>
      <w:t>12</w:t>
    </w:r>
    <w:r>
      <w:rPr>
        <w:rStyle w:val="PageNumber"/>
      </w:rPr>
      <w:fldChar w:fldCharType="end"/>
    </w:r>
    <w:r>
      <w:rPr>
        <w:rStyle w:val="PageNumber"/>
      </w:rPr>
      <w:t>)</w:t>
    </w:r>
    <w:bookmarkEnd w:id="2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3F70B4">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F70B4">
      <w:rPr>
        <w:rStyle w:val="PageNumber"/>
        <w:noProof/>
      </w:rPr>
      <w:t>12</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2D1B" w:rsidRDefault="00A92D1B">
      <w:r>
        <w:separator/>
      </w:r>
    </w:p>
  </w:footnote>
  <w:footnote w:type="continuationSeparator" w:id="0">
    <w:p w:rsidR="00A92D1B" w:rsidRDefault="00A92D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F4036B" w:rsidRDefault="008C6473" w:rsidP="008C6473">
    <w:pPr>
      <w:pStyle w:val="Header"/>
      <w:spacing w:after="0"/>
    </w:pPr>
    <w:r w:rsidRPr="00F4036B">
      <w:t xml:space="preserve">3GPP TSG GERAN WG1 </w:t>
    </w:r>
    <w:r w:rsidR="0039076C" w:rsidRPr="00F4036B">
      <w:t>#69</w:t>
    </w:r>
    <w:r w:rsidRPr="00F4036B">
      <w:tab/>
    </w:r>
    <w:r w:rsidRPr="00F4036B">
      <w:tab/>
      <w:t>Tdoc GP-1</w:t>
    </w:r>
    <w:r w:rsidR="0039076C" w:rsidRPr="00F4036B">
      <w:t>60</w:t>
    </w:r>
    <w:r w:rsidR="00F93708">
      <w:t>033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2FD" w:rsidRPr="00F4036B" w:rsidRDefault="00D21EB3" w:rsidP="007052FD">
    <w:pPr>
      <w:pStyle w:val="Header"/>
      <w:spacing w:after="0"/>
    </w:pPr>
    <w:r w:rsidRPr="00F4036B">
      <w:t>3GPP TSG GERAN</w:t>
    </w:r>
    <w:r w:rsidR="00D7439F" w:rsidRPr="00F4036B">
      <w:t xml:space="preserve"> </w:t>
    </w:r>
    <w:r w:rsidR="008C6473" w:rsidRPr="00F4036B">
      <w:t xml:space="preserve">WG1 </w:t>
    </w:r>
    <w:r w:rsidR="00EA0280" w:rsidRPr="00F4036B">
      <w:t>#69</w:t>
    </w:r>
    <w:r w:rsidR="00D7439F" w:rsidRPr="00F4036B">
      <w:tab/>
    </w:r>
    <w:r w:rsidR="00D44C49" w:rsidRPr="00F4036B">
      <w:tab/>
      <w:t>Tdoc GP-</w:t>
    </w:r>
    <w:r w:rsidR="007052FD" w:rsidRPr="00F4036B">
      <w:t>1</w:t>
    </w:r>
    <w:r w:rsidR="00EA0280" w:rsidRPr="00F4036B">
      <w:t>60</w:t>
    </w:r>
    <w:r w:rsidR="00F93708">
      <w:t>033</w:t>
    </w:r>
  </w:p>
  <w:p w:rsidR="00D505CA" w:rsidRPr="00D44C49" w:rsidRDefault="00F93708" w:rsidP="00D44C49">
    <w:pPr>
      <w:pStyle w:val="Header"/>
      <w:spacing w:after="0"/>
      <w:rPr>
        <w:lang w:val="it-IT"/>
      </w:rPr>
    </w:pPr>
    <w:r>
      <w:rPr>
        <w:lang w:val="en-US"/>
      </w:rPr>
      <w:t xml:space="preserve">Malta, </w:t>
    </w:r>
    <w:r w:rsidR="00D7439F" w:rsidRPr="00967649">
      <w:rPr>
        <w:lang w:val="en-US"/>
      </w:rPr>
      <w:t>1</w:t>
    </w:r>
    <w:r w:rsidR="00EA0280" w:rsidRPr="00967649">
      <w:rPr>
        <w:lang w:val="en-US"/>
      </w:rPr>
      <w:t>5</w:t>
    </w:r>
    <w:r w:rsidR="00D7439F" w:rsidRPr="00967649">
      <w:rPr>
        <w:vertAlign w:val="superscript"/>
        <w:lang w:val="en-US"/>
      </w:rPr>
      <w:t>th</w:t>
    </w:r>
    <w:r w:rsidR="002C485C" w:rsidRPr="00967649">
      <w:rPr>
        <w:lang w:val="en-US"/>
      </w:rPr>
      <w:t xml:space="preserve"> </w:t>
    </w:r>
    <w:r w:rsidR="00EA0280" w:rsidRPr="00967649">
      <w:rPr>
        <w:lang w:val="en-US"/>
      </w:rPr>
      <w:t>– 18</w:t>
    </w:r>
    <w:r w:rsidR="00D7439F" w:rsidRPr="00967649">
      <w:rPr>
        <w:vertAlign w:val="superscript"/>
        <w:lang w:val="en-US"/>
      </w:rPr>
      <w:t>th</w:t>
    </w:r>
    <w:r w:rsidR="00D7439F" w:rsidRPr="00967649">
      <w:rPr>
        <w:lang w:val="en-US"/>
      </w:rPr>
      <w:t xml:space="preserve"> </w:t>
    </w:r>
    <w:r w:rsidR="00EA0280" w:rsidRPr="00967649">
      <w:rPr>
        <w:lang w:val="en-US"/>
      </w:rPr>
      <w:t>February</w:t>
    </w:r>
    <w:r w:rsidR="007052FD" w:rsidRPr="00967649">
      <w:rPr>
        <w:lang w:val="en-US"/>
      </w:rPr>
      <w:t>, 201</w:t>
    </w:r>
    <w:r w:rsidR="00EA0280" w:rsidRPr="00967649">
      <w:rPr>
        <w:lang w:val="en-US"/>
      </w:rPr>
      <w:t>6</w:t>
    </w:r>
    <w:r w:rsidR="00D44C49" w:rsidRPr="00967649">
      <w:rPr>
        <w:lang w:val="en-US"/>
      </w:rPr>
      <w:tab/>
    </w:r>
    <w:r w:rsidR="00D44C49" w:rsidRPr="00967649">
      <w:rPr>
        <w:lang w:val="en-US"/>
      </w:rPr>
      <w:tab/>
    </w:r>
    <w:r w:rsidR="00D44C49" w:rsidRPr="00DF79BF">
      <w:rPr>
        <w:lang w:val="it-IT"/>
      </w:rPr>
      <w:t xml:space="preserve">Agenda item </w:t>
    </w:r>
    <w:r>
      <w:rPr>
        <w:lang w:val="it-IT"/>
      </w:rPr>
      <w:t>7.1.5.1.2</w:t>
    </w:r>
    <w:r w:rsidR="007052FD" w:rsidRPr="00967649">
      <w:rPr>
        <w:lang w:val="en-US"/>
      </w:rPr>
      <w:br/>
    </w:r>
    <w:bookmarkStart w:id="26" w:name="_Ref515183447"/>
    <w:bookmarkEnd w:id="26"/>
    <w:r w:rsidR="00F27EE7" w:rsidRPr="00967649">
      <w:rPr>
        <w:lang w:val="en-US"/>
      </w:rPr>
      <w:t>Source: Ericsson</w:t>
    </w:r>
    <w:r w:rsidR="002C485C" w:rsidRPr="00967649">
      <w:rPr>
        <w:lang w:val="en-US"/>
      </w:rPr>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86E6C18"/>
    <w:lvl w:ilvl="0">
      <w:start w:val="1"/>
      <w:numFmt w:val="decimal"/>
      <w:lvlText w:val="%1."/>
      <w:lvlJc w:val="left"/>
      <w:pPr>
        <w:tabs>
          <w:tab w:val="num" w:pos="1492"/>
        </w:tabs>
        <w:ind w:left="1492" w:hanging="360"/>
      </w:pPr>
    </w:lvl>
  </w:abstractNum>
  <w:abstractNum w:abstractNumId="1">
    <w:nsid w:val="FFFFFF7D"/>
    <w:multiLevelType w:val="singleLevel"/>
    <w:tmpl w:val="6F94DC3E"/>
    <w:lvl w:ilvl="0">
      <w:start w:val="1"/>
      <w:numFmt w:val="decimal"/>
      <w:pStyle w:val="IBL"/>
      <w:lvlText w:val="%1."/>
      <w:lvlJc w:val="left"/>
      <w:pPr>
        <w:tabs>
          <w:tab w:val="num" w:pos="1209"/>
        </w:tabs>
        <w:ind w:left="1209" w:hanging="360"/>
      </w:pPr>
    </w:lvl>
  </w:abstractNum>
  <w:abstractNum w:abstractNumId="2">
    <w:nsid w:val="FFFFFF7E"/>
    <w:multiLevelType w:val="singleLevel"/>
    <w:tmpl w:val="ECDC3BD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53875D3"/>
    <w:multiLevelType w:val="hybridMultilevel"/>
    <w:tmpl w:val="02BAFB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6215691"/>
    <w:multiLevelType w:val="hybridMultilevel"/>
    <w:tmpl w:val="13A87D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07F33108"/>
    <w:multiLevelType w:val="hybridMultilevel"/>
    <w:tmpl w:val="5A7A9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88D4A1B"/>
    <w:multiLevelType w:val="hybridMultilevel"/>
    <w:tmpl w:val="3390A2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09400605"/>
    <w:multiLevelType w:val="hybridMultilevel"/>
    <w:tmpl w:val="450E9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DF1017A"/>
    <w:multiLevelType w:val="hybridMultilevel"/>
    <w:tmpl w:val="AF4ED8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02C66E8"/>
    <w:multiLevelType w:val="hybridMultilevel"/>
    <w:tmpl w:val="317843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6">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205ED2"/>
    <w:multiLevelType w:val="hybridMultilevel"/>
    <w:tmpl w:val="C87E27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35930A2D"/>
    <w:multiLevelType w:val="multilevel"/>
    <w:tmpl w:val="75802F18"/>
    <w:lvl w:ilvl="0">
      <w:start w:val="1"/>
      <w:numFmt w:val="decimal"/>
      <w:lvlText w:val="%1."/>
      <w:lvlJc w:val="left"/>
      <w:pPr>
        <w:ind w:left="720" w:hanging="360"/>
      </w:pPr>
      <w:rPr>
        <w:rFonts w:hint="default"/>
      </w:rPr>
    </w:lvl>
    <w:lvl w:ilvl="1">
      <w:start w:val="3"/>
      <w:numFmt w:val="decimal"/>
      <w:isLgl/>
      <w:lvlText w:val="%1.%2"/>
      <w:lvlJc w:val="left"/>
      <w:pPr>
        <w:ind w:left="1137" w:hanging="456"/>
      </w:pPr>
      <w:rPr>
        <w:rFonts w:hint="default"/>
      </w:rPr>
    </w:lvl>
    <w:lvl w:ilvl="2">
      <w:start w:val="1"/>
      <w:numFmt w:val="decimal"/>
      <w:isLgl/>
      <w:lvlText w:val="%1.%2.%3"/>
      <w:lvlJc w:val="left"/>
      <w:pPr>
        <w:ind w:left="1722" w:hanging="720"/>
      </w:pPr>
      <w:rPr>
        <w:rFonts w:hint="default"/>
      </w:rPr>
    </w:lvl>
    <w:lvl w:ilvl="3">
      <w:start w:val="1"/>
      <w:numFmt w:val="decimal"/>
      <w:isLgl/>
      <w:lvlText w:val="%1.%2.%3.%4"/>
      <w:lvlJc w:val="left"/>
      <w:pPr>
        <w:ind w:left="2043" w:hanging="720"/>
      </w:pPr>
      <w:rPr>
        <w:rFonts w:hint="default"/>
      </w:rPr>
    </w:lvl>
    <w:lvl w:ilvl="4">
      <w:start w:val="1"/>
      <w:numFmt w:val="decimal"/>
      <w:isLgl/>
      <w:lvlText w:val="%1.%2.%3.%4.%5"/>
      <w:lvlJc w:val="left"/>
      <w:pPr>
        <w:ind w:left="2724" w:hanging="1080"/>
      </w:pPr>
      <w:rPr>
        <w:rFonts w:hint="default"/>
      </w:rPr>
    </w:lvl>
    <w:lvl w:ilvl="5">
      <w:start w:val="1"/>
      <w:numFmt w:val="decimal"/>
      <w:isLgl/>
      <w:lvlText w:val="%1.%2.%3.%4.%5.%6"/>
      <w:lvlJc w:val="left"/>
      <w:pPr>
        <w:ind w:left="3045" w:hanging="1080"/>
      </w:pPr>
      <w:rPr>
        <w:rFonts w:hint="default"/>
      </w:rPr>
    </w:lvl>
    <w:lvl w:ilvl="6">
      <w:start w:val="1"/>
      <w:numFmt w:val="decimal"/>
      <w:isLgl/>
      <w:lvlText w:val="%1.%2.%3.%4.%5.%6.%7"/>
      <w:lvlJc w:val="left"/>
      <w:pPr>
        <w:ind w:left="3726" w:hanging="1440"/>
      </w:pPr>
      <w:rPr>
        <w:rFonts w:hint="default"/>
      </w:rPr>
    </w:lvl>
    <w:lvl w:ilvl="7">
      <w:start w:val="1"/>
      <w:numFmt w:val="decimal"/>
      <w:isLgl/>
      <w:lvlText w:val="%1.%2.%3.%4.%5.%6.%7.%8"/>
      <w:lvlJc w:val="left"/>
      <w:pPr>
        <w:ind w:left="4047" w:hanging="1440"/>
      </w:pPr>
      <w:rPr>
        <w:rFonts w:hint="default"/>
      </w:rPr>
    </w:lvl>
    <w:lvl w:ilvl="8">
      <w:start w:val="1"/>
      <w:numFmt w:val="decimal"/>
      <w:isLgl/>
      <w:lvlText w:val="%1.%2.%3.%4.%5.%6.%7.%8.%9"/>
      <w:lvlJc w:val="left"/>
      <w:pPr>
        <w:ind w:left="4368" w:hanging="1440"/>
      </w:pPr>
      <w:rPr>
        <w:rFonts w:hint="default"/>
      </w:rPr>
    </w:lvl>
  </w:abstractNum>
  <w:abstractNum w:abstractNumId="2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4AAD131F"/>
    <w:multiLevelType w:val="multilevel"/>
    <w:tmpl w:val="75DACA9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
    <w:nsid w:val="4F5B1E1F"/>
    <w:multiLevelType w:val="hybridMultilevel"/>
    <w:tmpl w:val="636242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CE2262D"/>
    <w:multiLevelType w:val="hybridMultilevel"/>
    <w:tmpl w:val="9A40157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nsid w:val="60585BC4"/>
    <w:multiLevelType w:val="hybridMultilevel"/>
    <w:tmpl w:val="7582A0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7704A31"/>
    <w:multiLevelType w:val="hybridMultilevel"/>
    <w:tmpl w:val="DCE8324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7EEE34A2"/>
    <w:multiLevelType w:val="hybridMultilevel"/>
    <w:tmpl w:val="E54E71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7F51121A"/>
    <w:multiLevelType w:val="hybridMultilevel"/>
    <w:tmpl w:val="3BBC2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21"/>
  </w:num>
  <w:num w:numId="7">
    <w:abstractNumId w:val="15"/>
  </w:num>
  <w:num w:numId="8">
    <w:abstractNumId w:val="20"/>
  </w:num>
  <w:num w:numId="9">
    <w:abstractNumId w:val="23"/>
  </w:num>
  <w:num w:numId="10">
    <w:abstractNumId w:val="26"/>
  </w:num>
  <w:num w:numId="11">
    <w:abstractNumId w:val="17"/>
  </w:num>
  <w:num w:numId="12">
    <w:abstractNumId w:val="16"/>
  </w:num>
  <w:num w:numId="13">
    <w:abstractNumId w:val="0"/>
  </w:num>
  <w:num w:numId="14">
    <w:abstractNumId w:val="11"/>
  </w:num>
  <w:num w:numId="15">
    <w:abstractNumId w:val="12"/>
  </w:num>
  <w:num w:numId="16">
    <w:abstractNumId w:val="15"/>
    <w:lvlOverride w:ilvl="0">
      <w:startOverride w:val="1"/>
    </w:lvlOverride>
  </w:num>
  <w:num w:numId="17">
    <w:abstractNumId w:val="13"/>
  </w:num>
  <w:num w:numId="18">
    <w:abstractNumId w:val="9"/>
  </w:num>
  <w:num w:numId="19">
    <w:abstractNumId w:val="22"/>
  </w:num>
  <w:num w:numId="20">
    <w:abstractNumId w:val="25"/>
  </w:num>
  <w:num w:numId="21">
    <w:abstractNumId w:val="7"/>
  </w:num>
  <w:num w:numId="22">
    <w:abstractNumId w:val="28"/>
  </w:num>
  <w:num w:numId="23">
    <w:abstractNumId w:val="19"/>
  </w:num>
  <w:num w:numId="24">
    <w:abstractNumId w:val="29"/>
  </w:num>
  <w:num w:numId="25">
    <w:abstractNumId w:val="8"/>
  </w:num>
  <w:num w:numId="26">
    <w:abstractNumId w:val="18"/>
  </w:num>
  <w:num w:numId="27">
    <w:abstractNumId w:val="27"/>
  </w:num>
  <w:num w:numId="28">
    <w:abstractNumId w:val="14"/>
  </w:num>
  <w:num w:numId="29">
    <w:abstractNumId w:val="10"/>
  </w:num>
  <w:num w:numId="30">
    <w:abstractNumId w:val="24"/>
  </w:num>
  <w:num w:numId="31">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1D39"/>
    <w:rsid w:val="0000229F"/>
    <w:rsid w:val="0000262D"/>
    <w:rsid w:val="00003D56"/>
    <w:rsid w:val="00004093"/>
    <w:rsid w:val="00005E4C"/>
    <w:rsid w:val="0000723E"/>
    <w:rsid w:val="00007639"/>
    <w:rsid w:val="00007693"/>
    <w:rsid w:val="00007A29"/>
    <w:rsid w:val="00007E3C"/>
    <w:rsid w:val="00007FB7"/>
    <w:rsid w:val="00010AB5"/>
    <w:rsid w:val="0001175D"/>
    <w:rsid w:val="00011DEE"/>
    <w:rsid w:val="00012730"/>
    <w:rsid w:val="0001283C"/>
    <w:rsid w:val="000140A6"/>
    <w:rsid w:val="0001548C"/>
    <w:rsid w:val="00015C59"/>
    <w:rsid w:val="00015D3A"/>
    <w:rsid w:val="00016C26"/>
    <w:rsid w:val="000170F2"/>
    <w:rsid w:val="000203B4"/>
    <w:rsid w:val="00020593"/>
    <w:rsid w:val="00020EAD"/>
    <w:rsid w:val="00021538"/>
    <w:rsid w:val="000217A5"/>
    <w:rsid w:val="00021948"/>
    <w:rsid w:val="000223F4"/>
    <w:rsid w:val="00023CB2"/>
    <w:rsid w:val="00023F23"/>
    <w:rsid w:val="0002404E"/>
    <w:rsid w:val="00024D19"/>
    <w:rsid w:val="00025AA8"/>
    <w:rsid w:val="00026F40"/>
    <w:rsid w:val="0002751E"/>
    <w:rsid w:val="000324B0"/>
    <w:rsid w:val="00032747"/>
    <w:rsid w:val="00036E0F"/>
    <w:rsid w:val="00036EE4"/>
    <w:rsid w:val="00036FBD"/>
    <w:rsid w:val="00037318"/>
    <w:rsid w:val="00037D52"/>
    <w:rsid w:val="0004021D"/>
    <w:rsid w:val="000432B9"/>
    <w:rsid w:val="000476F1"/>
    <w:rsid w:val="00051509"/>
    <w:rsid w:val="0005221D"/>
    <w:rsid w:val="0005267D"/>
    <w:rsid w:val="000558BC"/>
    <w:rsid w:val="00055A72"/>
    <w:rsid w:val="000561FD"/>
    <w:rsid w:val="0005639E"/>
    <w:rsid w:val="000568B3"/>
    <w:rsid w:val="00056921"/>
    <w:rsid w:val="00056D4F"/>
    <w:rsid w:val="00057B8E"/>
    <w:rsid w:val="00057CF3"/>
    <w:rsid w:val="00060517"/>
    <w:rsid w:val="00061582"/>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2E46"/>
    <w:rsid w:val="00074479"/>
    <w:rsid w:val="00076354"/>
    <w:rsid w:val="0008045A"/>
    <w:rsid w:val="00080C5A"/>
    <w:rsid w:val="00081D0E"/>
    <w:rsid w:val="00082CF2"/>
    <w:rsid w:val="000839AE"/>
    <w:rsid w:val="00084891"/>
    <w:rsid w:val="00084917"/>
    <w:rsid w:val="00085559"/>
    <w:rsid w:val="00085B0D"/>
    <w:rsid w:val="00085F02"/>
    <w:rsid w:val="0008658A"/>
    <w:rsid w:val="000865DB"/>
    <w:rsid w:val="00086C0F"/>
    <w:rsid w:val="00087BE7"/>
    <w:rsid w:val="00090398"/>
    <w:rsid w:val="00091E68"/>
    <w:rsid w:val="0009208C"/>
    <w:rsid w:val="00096217"/>
    <w:rsid w:val="000976AC"/>
    <w:rsid w:val="000A037D"/>
    <w:rsid w:val="000A107F"/>
    <w:rsid w:val="000A1F7F"/>
    <w:rsid w:val="000A2615"/>
    <w:rsid w:val="000A2AF0"/>
    <w:rsid w:val="000A2C73"/>
    <w:rsid w:val="000A3914"/>
    <w:rsid w:val="000A4168"/>
    <w:rsid w:val="000A5E95"/>
    <w:rsid w:val="000A614E"/>
    <w:rsid w:val="000A764B"/>
    <w:rsid w:val="000A7BFE"/>
    <w:rsid w:val="000B0822"/>
    <w:rsid w:val="000B0D3D"/>
    <w:rsid w:val="000B39FB"/>
    <w:rsid w:val="000B3D19"/>
    <w:rsid w:val="000B480F"/>
    <w:rsid w:val="000B4A93"/>
    <w:rsid w:val="000B4AC6"/>
    <w:rsid w:val="000B4CA8"/>
    <w:rsid w:val="000B60B6"/>
    <w:rsid w:val="000B62EB"/>
    <w:rsid w:val="000B74A0"/>
    <w:rsid w:val="000C01CF"/>
    <w:rsid w:val="000C0EF3"/>
    <w:rsid w:val="000C1E95"/>
    <w:rsid w:val="000C246D"/>
    <w:rsid w:val="000C53C6"/>
    <w:rsid w:val="000C5F03"/>
    <w:rsid w:val="000C68E2"/>
    <w:rsid w:val="000C6B47"/>
    <w:rsid w:val="000C724E"/>
    <w:rsid w:val="000C7E27"/>
    <w:rsid w:val="000D04AC"/>
    <w:rsid w:val="000D0A0B"/>
    <w:rsid w:val="000D0EAC"/>
    <w:rsid w:val="000D1165"/>
    <w:rsid w:val="000D42AC"/>
    <w:rsid w:val="000D4566"/>
    <w:rsid w:val="000D4591"/>
    <w:rsid w:val="000D56D0"/>
    <w:rsid w:val="000D5EF9"/>
    <w:rsid w:val="000D5F36"/>
    <w:rsid w:val="000D63EA"/>
    <w:rsid w:val="000D68A1"/>
    <w:rsid w:val="000D6A70"/>
    <w:rsid w:val="000D7C96"/>
    <w:rsid w:val="000D7EFF"/>
    <w:rsid w:val="000E0287"/>
    <w:rsid w:val="000E1FD1"/>
    <w:rsid w:val="000E21C3"/>
    <w:rsid w:val="000E4DE7"/>
    <w:rsid w:val="000E52B9"/>
    <w:rsid w:val="000E5F80"/>
    <w:rsid w:val="000E7150"/>
    <w:rsid w:val="000E7410"/>
    <w:rsid w:val="000E7B3A"/>
    <w:rsid w:val="000F10F4"/>
    <w:rsid w:val="000F1BEF"/>
    <w:rsid w:val="000F28EE"/>
    <w:rsid w:val="000F4D16"/>
    <w:rsid w:val="000F56BC"/>
    <w:rsid w:val="000F57C1"/>
    <w:rsid w:val="000F72A1"/>
    <w:rsid w:val="000F788A"/>
    <w:rsid w:val="00100EDF"/>
    <w:rsid w:val="00101EDB"/>
    <w:rsid w:val="0010266B"/>
    <w:rsid w:val="00102A08"/>
    <w:rsid w:val="001038AA"/>
    <w:rsid w:val="001043EF"/>
    <w:rsid w:val="0010477A"/>
    <w:rsid w:val="00104E41"/>
    <w:rsid w:val="00105050"/>
    <w:rsid w:val="00105E9B"/>
    <w:rsid w:val="00106E10"/>
    <w:rsid w:val="001107A8"/>
    <w:rsid w:val="00110FEC"/>
    <w:rsid w:val="001116D8"/>
    <w:rsid w:val="00111AD5"/>
    <w:rsid w:val="001132C2"/>
    <w:rsid w:val="0011333E"/>
    <w:rsid w:val="001145B1"/>
    <w:rsid w:val="001158B9"/>
    <w:rsid w:val="0011683C"/>
    <w:rsid w:val="0012136A"/>
    <w:rsid w:val="001223FB"/>
    <w:rsid w:val="001226E7"/>
    <w:rsid w:val="00123AD8"/>
    <w:rsid w:val="00124848"/>
    <w:rsid w:val="001251EB"/>
    <w:rsid w:val="00125E86"/>
    <w:rsid w:val="00125F33"/>
    <w:rsid w:val="001262D1"/>
    <w:rsid w:val="00126D32"/>
    <w:rsid w:val="0012713B"/>
    <w:rsid w:val="00127227"/>
    <w:rsid w:val="00130242"/>
    <w:rsid w:val="00131FD3"/>
    <w:rsid w:val="00132466"/>
    <w:rsid w:val="00132DB7"/>
    <w:rsid w:val="00133023"/>
    <w:rsid w:val="001368AE"/>
    <w:rsid w:val="00137655"/>
    <w:rsid w:val="00137B05"/>
    <w:rsid w:val="00137D56"/>
    <w:rsid w:val="00140B83"/>
    <w:rsid w:val="00143C3A"/>
    <w:rsid w:val="00144049"/>
    <w:rsid w:val="001449B8"/>
    <w:rsid w:val="00145019"/>
    <w:rsid w:val="00145990"/>
    <w:rsid w:val="00146503"/>
    <w:rsid w:val="00146961"/>
    <w:rsid w:val="001474F8"/>
    <w:rsid w:val="00147B66"/>
    <w:rsid w:val="00150483"/>
    <w:rsid w:val="001519E1"/>
    <w:rsid w:val="0015244E"/>
    <w:rsid w:val="00152BC4"/>
    <w:rsid w:val="0015360B"/>
    <w:rsid w:val="001547D7"/>
    <w:rsid w:val="00154A3E"/>
    <w:rsid w:val="00155385"/>
    <w:rsid w:val="001561D6"/>
    <w:rsid w:val="00157ED0"/>
    <w:rsid w:val="00157F3D"/>
    <w:rsid w:val="00162633"/>
    <w:rsid w:val="00162E7E"/>
    <w:rsid w:val="00163CAC"/>
    <w:rsid w:val="00163E27"/>
    <w:rsid w:val="001648B6"/>
    <w:rsid w:val="00164B61"/>
    <w:rsid w:val="00164D04"/>
    <w:rsid w:val="00164E81"/>
    <w:rsid w:val="00164FE3"/>
    <w:rsid w:val="001650C3"/>
    <w:rsid w:val="001716BD"/>
    <w:rsid w:val="0017195E"/>
    <w:rsid w:val="00171DEF"/>
    <w:rsid w:val="00171E47"/>
    <w:rsid w:val="00172562"/>
    <w:rsid w:val="00173087"/>
    <w:rsid w:val="00173B04"/>
    <w:rsid w:val="00173BF5"/>
    <w:rsid w:val="00174A53"/>
    <w:rsid w:val="00175A90"/>
    <w:rsid w:val="00176DD7"/>
    <w:rsid w:val="00177B09"/>
    <w:rsid w:val="00177B39"/>
    <w:rsid w:val="00182EA3"/>
    <w:rsid w:val="001841E7"/>
    <w:rsid w:val="0018501E"/>
    <w:rsid w:val="001857EC"/>
    <w:rsid w:val="001865CD"/>
    <w:rsid w:val="0018668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236E"/>
    <w:rsid w:val="001A2EC3"/>
    <w:rsid w:val="001A31E6"/>
    <w:rsid w:val="001A52CD"/>
    <w:rsid w:val="001A68ED"/>
    <w:rsid w:val="001A739E"/>
    <w:rsid w:val="001A74BA"/>
    <w:rsid w:val="001A76B9"/>
    <w:rsid w:val="001B033B"/>
    <w:rsid w:val="001B0553"/>
    <w:rsid w:val="001B11C2"/>
    <w:rsid w:val="001B1402"/>
    <w:rsid w:val="001B17B1"/>
    <w:rsid w:val="001B1A12"/>
    <w:rsid w:val="001B1CC2"/>
    <w:rsid w:val="001B3192"/>
    <w:rsid w:val="001B4062"/>
    <w:rsid w:val="001B4E2B"/>
    <w:rsid w:val="001B68ED"/>
    <w:rsid w:val="001B7405"/>
    <w:rsid w:val="001C03F9"/>
    <w:rsid w:val="001C0F49"/>
    <w:rsid w:val="001C2F0C"/>
    <w:rsid w:val="001C34D8"/>
    <w:rsid w:val="001C3944"/>
    <w:rsid w:val="001C4C18"/>
    <w:rsid w:val="001C51B3"/>
    <w:rsid w:val="001C76E9"/>
    <w:rsid w:val="001D01D4"/>
    <w:rsid w:val="001D0409"/>
    <w:rsid w:val="001D18E1"/>
    <w:rsid w:val="001D1BBC"/>
    <w:rsid w:val="001D26AD"/>
    <w:rsid w:val="001D38B9"/>
    <w:rsid w:val="001D395A"/>
    <w:rsid w:val="001D4825"/>
    <w:rsid w:val="001D49CD"/>
    <w:rsid w:val="001D6932"/>
    <w:rsid w:val="001D6B9A"/>
    <w:rsid w:val="001D7CFD"/>
    <w:rsid w:val="001E0C62"/>
    <w:rsid w:val="001E0E0A"/>
    <w:rsid w:val="001E1017"/>
    <w:rsid w:val="001E1D0F"/>
    <w:rsid w:val="001E3248"/>
    <w:rsid w:val="001E3335"/>
    <w:rsid w:val="001E4193"/>
    <w:rsid w:val="001E50C4"/>
    <w:rsid w:val="001E5F92"/>
    <w:rsid w:val="001E62FE"/>
    <w:rsid w:val="001F00FD"/>
    <w:rsid w:val="001F0FEA"/>
    <w:rsid w:val="001F133C"/>
    <w:rsid w:val="001F26F0"/>
    <w:rsid w:val="001F3BE6"/>
    <w:rsid w:val="001F3C8B"/>
    <w:rsid w:val="001F4175"/>
    <w:rsid w:val="001F4591"/>
    <w:rsid w:val="001F57DC"/>
    <w:rsid w:val="001F5CA6"/>
    <w:rsid w:val="001F5CEA"/>
    <w:rsid w:val="001F63D4"/>
    <w:rsid w:val="001F7512"/>
    <w:rsid w:val="001F7CCA"/>
    <w:rsid w:val="00200091"/>
    <w:rsid w:val="00200835"/>
    <w:rsid w:val="002017AC"/>
    <w:rsid w:val="00201A32"/>
    <w:rsid w:val="0020296E"/>
    <w:rsid w:val="00202F66"/>
    <w:rsid w:val="002039AF"/>
    <w:rsid w:val="00204131"/>
    <w:rsid w:val="00205D88"/>
    <w:rsid w:val="00205FC8"/>
    <w:rsid w:val="002062FE"/>
    <w:rsid w:val="0020665C"/>
    <w:rsid w:val="00206B48"/>
    <w:rsid w:val="0020716D"/>
    <w:rsid w:val="00211DCC"/>
    <w:rsid w:val="00212200"/>
    <w:rsid w:val="00214891"/>
    <w:rsid w:val="00216391"/>
    <w:rsid w:val="002163DA"/>
    <w:rsid w:val="00216A02"/>
    <w:rsid w:val="00216E7F"/>
    <w:rsid w:val="002175C4"/>
    <w:rsid w:val="00217C4A"/>
    <w:rsid w:val="00220689"/>
    <w:rsid w:val="00220D2A"/>
    <w:rsid w:val="00221453"/>
    <w:rsid w:val="00221D9E"/>
    <w:rsid w:val="00223B6C"/>
    <w:rsid w:val="00223BEE"/>
    <w:rsid w:val="00223DD7"/>
    <w:rsid w:val="0022497A"/>
    <w:rsid w:val="00225724"/>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37A5"/>
    <w:rsid w:val="00244060"/>
    <w:rsid w:val="002446A2"/>
    <w:rsid w:val="002458A5"/>
    <w:rsid w:val="00245AC6"/>
    <w:rsid w:val="00247779"/>
    <w:rsid w:val="00247F04"/>
    <w:rsid w:val="00250390"/>
    <w:rsid w:val="0025122D"/>
    <w:rsid w:val="00251B28"/>
    <w:rsid w:val="00251C4C"/>
    <w:rsid w:val="00252243"/>
    <w:rsid w:val="00252501"/>
    <w:rsid w:val="00252893"/>
    <w:rsid w:val="0025295A"/>
    <w:rsid w:val="00253287"/>
    <w:rsid w:val="00253A9A"/>
    <w:rsid w:val="00253ED7"/>
    <w:rsid w:val="002559B1"/>
    <w:rsid w:val="00256007"/>
    <w:rsid w:val="00256299"/>
    <w:rsid w:val="002576BD"/>
    <w:rsid w:val="00257FBB"/>
    <w:rsid w:val="00261394"/>
    <w:rsid w:val="00261913"/>
    <w:rsid w:val="002621FD"/>
    <w:rsid w:val="00262530"/>
    <w:rsid w:val="002627A6"/>
    <w:rsid w:val="002628FE"/>
    <w:rsid w:val="002636EC"/>
    <w:rsid w:val="00264773"/>
    <w:rsid w:val="00264D9E"/>
    <w:rsid w:val="002654E0"/>
    <w:rsid w:val="00266778"/>
    <w:rsid w:val="0026749A"/>
    <w:rsid w:val="00267958"/>
    <w:rsid w:val="002708FE"/>
    <w:rsid w:val="00271C0B"/>
    <w:rsid w:val="00275A0A"/>
    <w:rsid w:val="0027681F"/>
    <w:rsid w:val="00276C25"/>
    <w:rsid w:val="0027726F"/>
    <w:rsid w:val="00280D07"/>
    <w:rsid w:val="00282F72"/>
    <w:rsid w:val="00283416"/>
    <w:rsid w:val="00284C25"/>
    <w:rsid w:val="00285F61"/>
    <w:rsid w:val="00285F94"/>
    <w:rsid w:val="002860CF"/>
    <w:rsid w:val="0028621E"/>
    <w:rsid w:val="00290156"/>
    <w:rsid w:val="002923B3"/>
    <w:rsid w:val="002926DA"/>
    <w:rsid w:val="00292915"/>
    <w:rsid w:val="002937E7"/>
    <w:rsid w:val="00293EA6"/>
    <w:rsid w:val="00294CEB"/>
    <w:rsid w:val="00294DF7"/>
    <w:rsid w:val="00295604"/>
    <w:rsid w:val="002958D5"/>
    <w:rsid w:val="002967C3"/>
    <w:rsid w:val="00296BAE"/>
    <w:rsid w:val="00296C13"/>
    <w:rsid w:val="00297B7A"/>
    <w:rsid w:val="002A00C8"/>
    <w:rsid w:val="002A1224"/>
    <w:rsid w:val="002A168B"/>
    <w:rsid w:val="002A1B11"/>
    <w:rsid w:val="002A21A2"/>
    <w:rsid w:val="002A235E"/>
    <w:rsid w:val="002A2719"/>
    <w:rsid w:val="002A2D05"/>
    <w:rsid w:val="002A428F"/>
    <w:rsid w:val="002B111F"/>
    <w:rsid w:val="002B1B4D"/>
    <w:rsid w:val="002B20B6"/>
    <w:rsid w:val="002B2339"/>
    <w:rsid w:val="002B341F"/>
    <w:rsid w:val="002B3445"/>
    <w:rsid w:val="002B4F40"/>
    <w:rsid w:val="002B6A64"/>
    <w:rsid w:val="002B7360"/>
    <w:rsid w:val="002C0170"/>
    <w:rsid w:val="002C0369"/>
    <w:rsid w:val="002C0770"/>
    <w:rsid w:val="002C168B"/>
    <w:rsid w:val="002C20B2"/>
    <w:rsid w:val="002C3AC9"/>
    <w:rsid w:val="002C485C"/>
    <w:rsid w:val="002C631C"/>
    <w:rsid w:val="002C6CB3"/>
    <w:rsid w:val="002C6E37"/>
    <w:rsid w:val="002C790C"/>
    <w:rsid w:val="002C7B47"/>
    <w:rsid w:val="002D0DBF"/>
    <w:rsid w:val="002D19D8"/>
    <w:rsid w:val="002D1A08"/>
    <w:rsid w:val="002D2269"/>
    <w:rsid w:val="002D28DA"/>
    <w:rsid w:val="002D32A3"/>
    <w:rsid w:val="002D36D3"/>
    <w:rsid w:val="002D4822"/>
    <w:rsid w:val="002D4A3A"/>
    <w:rsid w:val="002D4F1F"/>
    <w:rsid w:val="002D4FA5"/>
    <w:rsid w:val="002D5386"/>
    <w:rsid w:val="002D554A"/>
    <w:rsid w:val="002D5956"/>
    <w:rsid w:val="002D5B56"/>
    <w:rsid w:val="002D5E6B"/>
    <w:rsid w:val="002D6EAA"/>
    <w:rsid w:val="002D70C6"/>
    <w:rsid w:val="002D784B"/>
    <w:rsid w:val="002E0FB3"/>
    <w:rsid w:val="002E2199"/>
    <w:rsid w:val="002E253A"/>
    <w:rsid w:val="002E2B0A"/>
    <w:rsid w:val="002E43B2"/>
    <w:rsid w:val="002E4DD7"/>
    <w:rsid w:val="002E6E59"/>
    <w:rsid w:val="002F0AD0"/>
    <w:rsid w:val="002F0D0E"/>
    <w:rsid w:val="002F0D9F"/>
    <w:rsid w:val="002F1070"/>
    <w:rsid w:val="002F14AC"/>
    <w:rsid w:val="002F174E"/>
    <w:rsid w:val="002F1C19"/>
    <w:rsid w:val="002F2A7F"/>
    <w:rsid w:val="002F2B72"/>
    <w:rsid w:val="002F46DF"/>
    <w:rsid w:val="002F547E"/>
    <w:rsid w:val="002F5675"/>
    <w:rsid w:val="002F59CF"/>
    <w:rsid w:val="002F657F"/>
    <w:rsid w:val="002F69C2"/>
    <w:rsid w:val="002F6E90"/>
    <w:rsid w:val="002F7B4B"/>
    <w:rsid w:val="002F7CC7"/>
    <w:rsid w:val="00300664"/>
    <w:rsid w:val="003025B8"/>
    <w:rsid w:val="00302930"/>
    <w:rsid w:val="00302C02"/>
    <w:rsid w:val="00302C82"/>
    <w:rsid w:val="00303707"/>
    <w:rsid w:val="003040F0"/>
    <w:rsid w:val="003063A5"/>
    <w:rsid w:val="0030698D"/>
    <w:rsid w:val="00307D88"/>
    <w:rsid w:val="003107ED"/>
    <w:rsid w:val="003119CA"/>
    <w:rsid w:val="003122FC"/>
    <w:rsid w:val="00312FC6"/>
    <w:rsid w:val="003134BB"/>
    <w:rsid w:val="00313A9F"/>
    <w:rsid w:val="00314275"/>
    <w:rsid w:val="00315D93"/>
    <w:rsid w:val="003232C4"/>
    <w:rsid w:val="00326141"/>
    <w:rsid w:val="00326F52"/>
    <w:rsid w:val="00327449"/>
    <w:rsid w:val="003278F5"/>
    <w:rsid w:val="00330D9F"/>
    <w:rsid w:val="00330F02"/>
    <w:rsid w:val="00331514"/>
    <w:rsid w:val="00332B8E"/>
    <w:rsid w:val="00332D69"/>
    <w:rsid w:val="00332D95"/>
    <w:rsid w:val="0033417A"/>
    <w:rsid w:val="0033483E"/>
    <w:rsid w:val="00335A7F"/>
    <w:rsid w:val="00335D65"/>
    <w:rsid w:val="00336117"/>
    <w:rsid w:val="003377A3"/>
    <w:rsid w:val="00337A5E"/>
    <w:rsid w:val="00337AD5"/>
    <w:rsid w:val="0034032C"/>
    <w:rsid w:val="00341851"/>
    <w:rsid w:val="003430FE"/>
    <w:rsid w:val="00343A5A"/>
    <w:rsid w:val="0034451D"/>
    <w:rsid w:val="00344A53"/>
    <w:rsid w:val="003450B2"/>
    <w:rsid w:val="003468BC"/>
    <w:rsid w:val="00346C12"/>
    <w:rsid w:val="003500A7"/>
    <w:rsid w:val="00351194"/>
    <w:rsid w:val="003513BF"/>
    <w:rsid w:val="00351BAD"/>
    <w:rsid w:val="00353745"/>
    <w:rsid w:val="003549E9"/>
    <w:rsid w:val="00356ED2"/>
    <w:rsid w:val="00357648"/>
    <w:rsid w:val="00360675"/>
    <w:rsid w:val="00360C7D"/>
    <w:rsid w:val="00360E32"/>
    <w:rsid w:val="0036197A"/>
    <w:rsid w:val="00361A4C"/>
    <w:rsid w:val="00362116"/>
    <w:rsid w:val="00362C4C"/>
    <w:rsid w:val="003636C8"/>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2D2F"/>
    <w:rsid w:val="003837F9"/>
    <w:rsid w:val="0038409C"/>
    <w:rsid w:val="00384A55"/>
    <w:rsid w:val="00385E0B"/>
    <w:rsid w:val="00386029"/>
    <w:rsid w:val="003864C5"/>
    <w:rsid w:val="003868E6"/>
    <w:rsid w:val="00387141"/>
    <w:rsid w:val="003875C5"/>
    <w:rsid w:val="00387F66"/>
    <w:rsid w:val="00390603"/>
    <w:rsid w:val="0039076C"/>
    <w:rsid w:val="003930C9"/>
    <w:rsid w:val="00393CC5"/>
    <w:rsid w:val="00393F13"/>
    <w:rsid w:val="003947B3"/>
    <w:rsid w:val="00395294"/>
    <w:rsid w:val="003966BD"/>
    <w:rsid w:val="003967AD"/>
    <w:rsid w:val="00396F63"/>
    <w:rsid w:val="00397823"/>
    <w:rsid w:val="00397C15"/>
    <w:rsid w:val="003A027F"/>
    <w:rsid w:val="003A0626"/>
    <w:rsid w:val="003A07D5"/>
    <w:rsid w:val="003A0EC9"/>
    <w:rsid w:val="003A1F63"/>
    <w:rsid w:val="003A26EA"/>
    <w:rsid w:val="003A2B68"/>
    <w:rsid w:val="003A369D"/>
    <w:rsid w:val="003A3E09"/>
    <w:rsid w:val="003A4956"/>
    <w:rsid w:val="003A50A4"/>
    <w:rsid w:val="003A733F"/>
    <w:rsid w:val="003B0263"/>
    <w:rsid w:val="003B0C4D"/>
    <w:rsid w:val="003B0DC4"/>
    <w:rsid w:val="003B1908"/>
    <w:rsid w:val="003B2F9E"/>
    <w:rsid w:val="003B4192"/>
    <w:rsid w:val="003B5A41"/>
    <w:rsid w:val="003B5C6D"/>
    <w:rsid w:val="003C0CB1"/>
    <w:rsid w:val="003C184B"/>
    <w:rsid w:val="003C1B66"/>
    <w:rsid w:val="003C4258"/>
    <w:rsid w:val="003C458B"/>
    <w:rsid w:val="003C4B82"/>
    <w:rsid w:val="003C533F"/>
    <w:rsid w:val="003C56F6"/>
    <w:rsid w:val="003C6D52"/>
    <w:rsid w:val="003D00E2"/>
    <w:rsid w:val="003D0379"/>
    <w:rsid w:val="003D0F91"/>
    <w:rsid w:val="003D3255"/>
    <w:rsid w:val="003D39F6"/>
    <w:rsid w:val="003D50DE"/>
    <w:rsid w:val="003D5365"/>
    <w:rsid w:val="003D5851"/>
    <w:rsid w:val="003D6049"/>
    <w:rsid w:val="003E0239"/>
    <w:rsid w:val="003E0C68"/>
    <w:rsid w:val="003E13BA"/>
    <w:rsid w:val="003E1AF7"/>
    <w:rsid w:val="003E2CE0"/>
    <w:rsid w:val="003E369C"/>
    <w:rsid w:val="003E5917"/>
    <w:rsid w:val="003E6521"/>
    <w:rsid w:val="003E660C"/>
    <w:rsid w:val="003E70CF"/>
    <w:rsid w:val="003E730A"/>
    <w:rsid w:val="003F08A4"/>
    <w:rsid w:val="003F0CA6"/>
    <w:rsid w:val="003F0E0F"/>
    <w:rsid w:val="003F10F2"/>
    <w:rsid w:val="003F2BAD"/>
    <w:rsid w:val="003F2EF0"/>
    <w:rsid w:val="003F32B0"/>
    <w:rsid w:val="003F3F4C"/>
    <w:rsid w:val="003F49B4"/>
    <w:rsid w:val="003F655D"/>
    <w:rsid w:val="003F70B4"/>
    <w:rsid w:val="00400BC0"/>
    <w:rsid w:val="00401B4C"/>
    <w:rsid w:val="00402ED5"/>
    <w:rsid w:val="004038C3"/>
    <w:rsid w:val="00403A4E"/>
    <w:rsid w:val="00405C5B"/>
    <w:rsid w:val="00406BBF"/>
    <w:rsid w:val="00410FA3"/>
    <w:rsid w:val="0041212A"/>
    <w:rsid w:val="004129F1"/>
    <w:rsid w:val="00412C79"/>
    <w:rsid w:val="004131DC"/>
    <w:rsid w:val="00413D3D"/>
    <w:rsid w:val="00414A95"/>
    <w:rsid w:val="00414F95"/>
    <w:rsid w:val="00416891"/>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8C2"/>
    <w:rsid w:val="00434F66"/>
    <w:rsid w:val="004362AD"/>
    <w:rsid w:val="00436C08"/>
    <w:rsid w:val="00436CC7"/>
    <w:rsid w:val="00440418"/>
    <w:rsid w:val="004413F7"/>
    <w:rsid w:val="00441DDD"/>
    <w:rsid w:val="004431AE"/>
    <w:rsid w:val="004436AA"/>
    <w:rsid w:val="0044437F"/>
    <w:rsid w:val="004453BC"/>
    <w:rsid w:val="00445B6A"/>
    <w:rsid w:val="00445B71"/>
    <w:rsid w:val="00445F12"/>
    <w:rsid w:val="004460C6"/>
    <w:rsid w:val="00446697"/>
    <w:rsid w:val="00447ADE"/>
    <w:rsid w:val="0045001C"/>
    <w:rsid w:val="00450590"/>
    <w:rsid w:val="004507B0"/>
    <w:rsid w:val="00452147"/>
    <w:rsid w:val="0045255E"/>
    <w:rsid w:val="004527ED"/>
    <w:rsid w:val="0045296B"/>
    <w:rsid w:val="00452BC4"/>
    <w:rsid w:val="00452E1F"/>
    <w:rsid w:val="00453293"/>
    <w:rsid w:val="0045396F"/>
    <w:rsid w:val="00453A9A"/>
    <w:rsid w:val="00453FD2"/>
    <w:rsid w:val="004542FD"/>
    <w:rsid w:val="00455545"/>
    <w:rsid w:val="00455FA7"/>
    <w:rsid w:val="00456014"/>
    <w:rsid w:val="004563F7"/>
    <w:rsid w:val="004600B0"/>
    <w:rsid w:val="0046074E"/>
    <w:rsid w:val="00462CD5"/>
    <w:rsid w:val="00464893"/>
    <w:rsid w:val="00464B47"/>
    <w:rsid w:val="00465625"/>
    <w:rsid w:val="00465EC1"/>
    <w:rsid w:val="00466E53"/>
    <w:rsid w:val="00470004"/>
    <w:rsid w:val="004709FB"/>
    <w:rsid w:val="004710B9"/>
    <w:rsid w:val="00471C65"/>
    <w:rsid w:val="00472DBB"/>
    <w:rsid w:val="00472E97"/>
    <w:rsid w:val="00474DAD"/>
    <w:rsid w:val="00475394"/>
    <w:rsid w:val="00475EAF"/>
    <w:rsid w:val="0047635D"/>
    <w:rsid w:val="00477BC7"/>
    <w:rsid w:val="00477E7F"/>
    <w:rsid w:val="00477F1D"/>
    <w:rsid w:val="004807A0"/>
    <w:rsid w:val="00480A76"/>
    <w:rsid w:val="00481291"/>
    <w:rsid w:val="00481927"/>
    <w:rsid w:val="004819BD"/>
    <w:rsid w:val="00482392"/>
    <w:rsid w:val="00482735"/>
    <w:rsid w:val="00483D93"/>
    <w:rsid w:val="00485718"/>
    <w:rsid w:val="00485C73"/>
    <w:rsid w:val="00485FB5"/>
    <w:rsid w:val="0048611B"/>
    <w:rsid w:val="004861AA"/>
    <w:rsid w:val="00487150"/>
    <w:rsid w:val="004876FC"/>
    <w:rsid w:val="00490A59"/>
    <w:rsid w:val="00490C01"/>
    <w:rsid w:val="0049111F"/>
    <w:rsid w:val="0049190D"/>
    <w:rsid w:val="00491DAE"/>
    <w:rsid w:val="00492300"/>
    <w:rsid w:val="00493201"/>
    <w:rsid w:val="004938F1"/>
    <w:rsid w:val="00493D9F"/>
    <w:rsid w:val="00493E26"/>
    <w:rsid w:val="00494C3E"/>
    <w:rsid w:val="00496582"/>
    <w:rsid w:val="0049681A"/>
    <w:rsid w:val="0049716D"/>
    <w:rsid w:val="00497742"/>
    <w:rsid w:val="004A02F8"/>
    <w:rsid w:val="004A0625"/>
    <w:rsid w:val="004A25AA"/>
    <w:rsid w:val="004A33A4"/>
    <w:rsid w:val="004A44EC"/>
    <w:rsid w:val="004A53E3"/>
    <w:rsid w:val="004A5685"/>
    <w:rsid w:val="004A58A2"/>
    <w:rsid w:val="004A60E2"/>
    <w:rsid w:val="004A69C8"/>
    <w:rsid w:val="004A7004"/>
    <w:rsid w:val="004B1259"/>
    <w:rsid w:val="004B1554"/>
    <w:rsid w:val="004B164D"/>
    <w:rsid w:val="004B4802"/>
    <w:rsid w:val="004B4E84"/>
    <w:rsid w:val="004B560E"/>
    <w:rsid w:val="004B6C8B"/>
    <w:rsid w:val="004B7181"/>
    <w:rsid w:val="004C38D3"/>
    <w:rsid w:val="004C3907"/>
    <w:rsid w:val="004C4B4D"/>
    <w:rsid w:val="004C7679"/>
    <w:rsid w:val="004C7D78"/>
    <w:rsid w:val="004D04B3"/>
    <w:rsid w:val="004D25AA"/>
    <w:rsid w:val="004D2672"/>
    <w:rsid w:val="004D2E22"/>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483D"/>
    <w:rsid w:val="004F4DAD"/>
    <w:rsid w:val="004F57CD"/>
    <w:rsid w:val="004F67C9"/>
    <w:rsid w:val="004F6AF6"/>
    <w:rsid w:val="00500387"/>
    <w:rsid w:val="00501139"/>
    <w:rsid w:val="0050149B"/>
    <w:rsid w:val="00504DA0"/>
    <w:rsid w:val="005057E5"/>
    <w:rsid w:val="00505E76"/>
    <w:rsid w:val="00507936"/>
    <w:rsid w:val="00512D68"/>
    <w:rsid w:val="0051442B"/>
    <w:rsid w:val="00514990"/>
    <w:rsid w:val="005150AE"/>
    <w:rsid w:val="00515139"/>
    <w:rsid w:val="00515490"/>
    <w:rsid w:val="005159BF"/>
    <w:rsid w:val="00515EF6"/>
    <w:rsid w:val="00516B29"/>
    <w:rsid w:val="00516C54"/>
    <w:rsid w:val="00517EE8"/>
    <w:rsid w:val="00522448"/>
    <w:rsid w:val="0052248A"/>
    <w:rsid w:val="00522622"/>
    <w:rsid w:val="00522749"/>
    <w:rsid w:val="00522F17"/>
    <w:rsid w:val="00522F36"/>
    <w:rsid w:val="005231F8"/>
    <w:rsid w:val="005237C8"/>
    <w:rsid w:val="00523AEF"/>
    <w:rsid w:val="00525053"/>
    <w:rsid w:val="00525A1A"/>
    <w:rsid w:val="00526421"/>
    <w:rsid w:val="005275BF"/>
    <w:rsid w:val="00527ECA"/>
    <w:rsid w:val="00530AA1"/>
    <w:rsid w:val="0053279D"/>
    <w:rsid w:val="00532F08"/>
    <w:rsid w:val="00533A81"/>
    <w:rsid w:val="00533CB5"/>
    <w:rsid w:val="00534785"/>
    <w:rsid w:val="005359AB"/>
    <w:rsid w:val="00536ECE"/>
    <w:rsid w:val="005371BB"/>
    <w:rsid w:val="005379D0"/>
    <w:rsid w:val="00537C09"/>
    <w:rsid w:val="00541822"/>
    <w:rsid w:val="005418B8"/>
    <w:rsid w:val="00541F65"/>
    <w:rsid w:val="00542072"/>
    <w:rsid w:val="00542758"/>
    <w:rsid w:val="00542A5B"/>
    <w:rsid w:val="0054313F"/>
    <w:rsid w:val="00543811"/>
    <w:rsid w:val="00543A92"/>
    <w:rsid w:val="00544507"/>
    <w:rsid w:val="00545ABA"/>
    <w:rsid w:val="00546A38"/>
    <w:rsid w:val="00546D41"/>
    <w:rsid w:val="005470B5"/>
    <w:rsid w:val="00547862"/>
    <w:rsid w:val="00547E3A"/>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18A"/>
    <w:rsid w:val="00574A7E"/>
    <w:rsid w:val="00575026"/>
    <w:rsid w:val="0057513A"/>
    <w:rsid w:val="005761DC"/>
    <w:rsid w:val="005773FA"/>
    <w:rsid w:val="0057786F"/>
    <w:rsid w:val="00577B77"/>
    <w:rsid w:val="00580786"/>
    <w:rsid w:val="00581AF4"/>
    <w:rsid w:val="00581CB5"/>
    <w:rsid w:val="0058382C"/>
    <w:rsid w:val="00585357"/>
    <w:rsid w:val="00585AAA"/>
    <w:rsid w:val="00585BAB"/>
    <w:rsid w:val="00586422"/>
    <w:rsid w:val="0058663D"/>
    <w:rsid w:val="00587112"/>
    <w:rsid w:val="00591875"/>
    <w:rsid w:val="00592077"/>
    <w:rsid w:val="00592803"/>
    <w:rsid w:val="00592DC7"/>
    <w:rsid w:val="00592F9E"/>
    <w:rsid w:val="00593DAF"/>
    <w:rsid w:val="00594461"/>
    <w:rsid w:val="0059469C"/>
    <w:rsid w:val="005946DF"/>
    <w:rsid w:val="0059485D"/>
    <w:rsid w:val="00595BC9"/>
    <w:rsid w:val="00595C4E"/>
    <w:rsid w:val="00596AEE"/>
    <w:rsid w:val="005975B0"/>
    <w:rsid w:val="00597E7D"/>
    <w:rsid w:val="005A01D5"/>
    <w:rsid w:val="005A0789"/>
    <w:rsid w:val="005A0E38"/>
    <w:rsid w:val="005A17D3"/>
    <w:rsid w:val="005A2644"/>
    <w:rsid w:val="005A3541"/>
    <w:rsid w:val="005A3931"/>
    <w:rsid w:val="005A3F45"/>
    <w:rsid w:val="005A4027"/>
    <w:rsid w:val="005A50F0"/>
    <w:rsid w:val="005A5955"/>
    <w:rsid w:val="005A5A07"/>
    <w:rsid w:val="005A747E"/>
    <w:rsid w:val="005B0051"/>
    <w:rsid w:val="005B0E93"/>
    <w:rsid w:val="005B1D96"/>
    <w:rsid w:val="005B27E9"/>
    <w:rsid w:val="005B2E18"/>
    <w:rsid w:val="005B3108"/>
    <w:rsid w:val="005B3524"/>
    <w:rsid w:val="005B4AEE"/>
    <w:rsid w:val="005B5F16"/>
    <w:rsid w:val="005B6770"/>
    <w:rsid w:val="005B6C61"/>
    <w:rsid w:val="005B70A3"/>
    <w:rsid w:val="005B78AA"/>
    <w:rsid w:val="005C22E2"/>
    <w:rsid w:val="005C3010"/>
    <w:rsid w:val="005C342C"/>
    <w:rsid w:val="005C4AAC"/>
    <w:rsid w:val="005C4E3C"/>
    <w:rsid w:val="005C4E98"/>
    <w:rsid w:val="005C5E7B"/>
    <w:rsid w:val="005C6D09"/>
    <w:rsid w:val="005D0601"/>
    <w:rsid w:val="005D07E1"/>
    <w:rsid w:val="005D08A6"/>
    <w:rsid w:val="005D09BA"/>
    <w:rsid w:val="005D0B85"/>
    <w:rsid w:val="005D124B"/>
    <w:rsid w:val="005D241E"/>
    <w:rsid w:val="005D406C"/>
    <w:rsid w:val="005D6473"/>
    <w:rsid w:val="005D6795"/>
    <w:rsid w:val="005D6862"/>
    <w:rsid w:val="005D7F35"/>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23EB"/>
    <w:rsid w:val="0060432A"/>
    <w:rsid w:val="0060466E"/>
    <w:rsid w:val="006052FE"/>
    <w:rsid w:val="00605B74"/>
    <w:rsid w:val="00605CA9"/>
    <w:rsid w:val="00606263"/>
    <w:rsid w:val="0060708B"/>
    <w:rsid w:val="00607753"/>
    <w:rsid w:val="0061108A"/>
    <w:rsid w:val="006113FC"/>
    <w:rsid w:val="006119A3"/>
    <w:rsid w:val="00611A5B"/>
    <w:rsid w:val="00612A7C"/>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3519"/>
    <w:rsid w:val="006343EE"/>
    <w:rsid w:val="006355FD"/>
    <w:rsid w:val="00635D9D"/>
    <w:rsid w:val="00635DF3"/>
    <w:rsid w:val="00636A80"/>
    <w:rsid w:val="00636E56"/>
    <w:rsid w:val="00637637"/>
    <w:rsid w:val="00637FB5"/>
    <w:rsid w:val="0064024F"/>
    <w:rsid w:val="00640508"/>
    <w:rsid w:val="00640BED"/>
    <w:rsid w:val="00642116"/>
    <w:rsid w:val="00642E33"/>
    <w:rsid w:val="00643939"/>
    <w:rsid w:val="00643D69"/>
    <w:rsid w:val="00643FF8"/>
    <w:rsid w:val="006440B2"/>
    <w:rsid w:val="00645341"/>
    <w:rsid w:val="00645593"/>
    <w:rsid w:val="0064633E"/>
    <w:rsid w:val="00646A60"/>
    <w:rsid w:val="00646D17"/>
    <w:rsid w:val="00646EB7"/>
    <w:rsid w:val="00650376"/>
    <w:rsid w:val="0065074B"/>
    <w:rsid w:val="0065081C"/>
    <w:rsid w:val="0065096A"/>
    <w:rsid w:val="00651730"/>
    <w:rsid w:val="00651A4A"/>
    <w:rsid w:val="00651A5D"/>
    <w:rsid w:val="00652BB6"/>
    <w:rsid w:val="00652E0D"/>
    <w:rsid w:val="00653594"/>
    <w:rsid w:val="006535FB"/>
    <w:rsid w:val="0065500D"/>
    <w:rsid w:val="00655838"/>
    <w:rsid w:val="00657091"/>
    <w:rsid w:val="006573AA"/>
    <w:rsid w:val="006620A5"/>
    <w:rsid w:val="00662462"/>
    <w:rsid w:val="00663EFE"/>
    <w:rsid w:val="00664B71"/>
    <w:rsid w:val="006653EB"/>
    <w:rsid w:val="0066745E"/>
    <w:rsid w:val="00670188"/>
    <w:rsid w:val="006703EF"/>
    <w:rsid w:val="0067100F"/>
    <w:rsid w:val="00671CBC"/>
    <w:rsid w:val="00674101"/>
    <w:rsid w:val="00674774"/>
    <w:rsid w:val="00674F7C"/>
    <w:rsid w:val="00675524"/>
    <w:rsid w:val="006757B4"/>
    <w:rsid w:val="00675B30"/>
    <w:rsid w:val="0067611F"/>
    <w:rsid w:val="006770EC"/>
    <w:rsid w:val="006819AB"/>
    <w:rsid w:val="0068322B"/>
    <w:rsid w:val="00683E81"/>
    <w:rsid w:val="0068430B"/>
    <w:rsid w:val="006857B2"/>
    <w:rsid w:val="00685D10"/>
    <w:rsid w:val="00685F12"/>
    <w:rsid w:val="00686206"/>
    <w:rsid w:val="00686E96"/>
    <w:rsid w:val="00686EA0"/>
    <w:rsid w:val="00687AA2"/>
    <w:rsid w:val="00687F0E"/>
    <w:rsid w:val="00690F01"/>
    <w:rsid w:val="00691304"/>
    <w:rsid w:val="0069152B"/>
    <w:rsid w:val="0069194E"/>
    <w:rsid w:val="0069214C"/>
    <w:rsid w:val="00692231"/>
    <w:rsid w:val="00693F43"/>
    <w:rsid w:val="006957E4"/>
    <w:rsid w:val="00696557"/>
    <w:rsid w:val="00697CD8"/>
    <w:rsid w:val="00697DA8"/>
    <w:rsid w:val="00697E51"/>
    <w:rsid w:val="006A0288"/>
    <w:rsid w:val="006A03CB"/>
    <w:rsid w:val="006A05B1"/>
    <w:rsid w:val="006A1644"/>
    <w:rsid w:val="006A1DCC"/>
    <w:rsid w:val="006A39B7"/>
    <w:rsid w:val="006A41A1"/>
    <w:rsid w:val="006A45A8"/>
    <w:rsid w:val="006A4ED3"/>
    <w:rsid w:val="006A525C"/>
    <w:rsid w:val="006A5617"/>
    <w:rsid w:val="006A62BD"/>
    <w:rsid w:val="006A6F83"/>
    <w:rsid w:val="006A744B"/>
    <w:rsid w:val="006B1121"/>
    <w:rsid w:val="006B11AC"/>
    <w:rsid w:val="006B129F"/>
    <w:rsid w:val="006B20FD"/>
    <w:rsid w:val="006B26AB"/>
    <w:rsid w:val="006B2F28"/>
    <w:rsid w:val="006B2F2F"/>
    <w:rsid w:val="006B31A4"/>
    <w:rsid w:val="006B31D4"/>
    <w:rsid w:val="006B4391"/>
    <w:rsid w:val="006B481A"/>
    <w:rsid w:val="006B4A37"/>
    <w:rsid w:val="006B4AEB"/>
    <w:rsid w:val="006B5ABA"/>
    <w:rsid w:val="006B6E1F"/>
    <w:rsid w:val="006B6E9D"/>
    <w:rsid w:val="006B793B"/>
    <w:rsid w:val="006B7EA3"/>
    <w:rsid w:val="006C0972"/>
    <w:rsid w:val="006C14DB"/>
    <w:rsid w:val="006C18CB"/>
    <w:rsid w:val="006C2333"/>
    <w:rsid w:val="006C3307"/>
    <w:rsid w:val="006C4035"/>
    <w:rsid w:val="006C4477"/>
    <w:rsid w:val="006C4C1A"/>
    <w:rsid w:val="006C55AF"/>
    <w:rsid w:val="006C5EED"/>
    <w:rsid w:val="006C6366"/>
    <w:rsid w:val="006C6A50"/>
    <w:rsid w:val="006C6D77"/>
    <w:rsid w:val="006C6DF8"/>
    <w:rsid w:val="006C77D6"/>
    <w:rsid w:val="006D1706"/>
    <w:rsid w:val="006D175B"/>
    <w:rsid w:val="006D1F6C"/>
    <w:rsid w:val="006D2530"/>
    <w:rsid w:val="006D2864"/>
    <w:rsid w:val="006D3A09"/>
    <w:rsid w:val="006D4C49"/>
    <w:rsid w:val="006D4CCD"/>
    <w:rsid w:val="006D580B"/>
    <w:rsid w:val="006D619B"/>
    <w:rsid w:val="006D7D48"/>
    <w:rsid w:val="006E018F"/>
    <w:rsid w:val="006E01D5"/>
    <w:rsid w:val="006E04C5"/>
    <w:rsid w:val="006E059A"/>
    <w:rsid w:val="006E0A9D"/>
    <w:rsid w:val="006E1A26"/>
    <w:rsid w:val="006E1C5A"/>
    <w:rsid w:val="006E2398"/>
    <w:rsid w:val="006E3118"/>
    <w:rsid w:val="006E39F5"/>
    <w:rsid w:val="006E43D5"/>
    <w:rsid w:val="006E6AE4"/>
    <w:rsid w:val="006E6D03"/>
    <w:rsid w:val="006E70AC"/>
    <w:rsid w:val="006E75FE"/>
    <w:rsid w:val="006F15EB"/>
    <w:rsid w:val="006F2311"/>
    <w:rsid w:val="006F2647"/>
    <w:rsid w:val="006F2F8B"/>
    <w:rsid w:val="006F327A"/>
    <w:rsid w:val="006F41E1"/>
    <w:rsid w:val="006F48EF"/>
    <w:rsid w:val="006F494C"/>
    <w:rsid w:val="006F5664"/>
    <w:rsid w:val="006F59CA"/>
    <w:rsid w:val="006F5DB2"/>
    <w:rsid w:val="006F677A"/>
    <w:rsid w:val="006F707B"/>
    <w:rsid w:val="006F738D"/>
    <w:rsid w:val="00700D79"/>
    <w:rsid w:val="00700FEA"/>
    <w:rsid w:val="007038D6"/>
    <w:rsid w:val="007046E5"/>
    <w:rsid w:val="007052FD"/>
    <w:rsid w:val="00706478"/>
    <w:rsid w:val="0071176C"/>
    <w:rsid w:val="00711FCB"/>
    <w:rsid w:val="00712315"/>
    <w:rsid w:val="00713126"/>
    <w:rsid w:val="00713FCD"/>
    <w:rsid w:val="0071425B"/>
    <w:rsid w:val="007147A7"/>
    <w:rsid w:val="00714B99"/>
    <w:rsid w:val="00714CC0"/>
    <w:rsid w:val="00714EF4"/>
    <w:rsid w:val="00715903"/>
    <w:rsid w:val="00715CE3"/>
    <w:rsid w:val="00717A09"/>
    <w:rsid w:val="00720AE5"/>
    <w:rsid w:val="0072146A"/>
    <w:rsid w:val="007219B5"/>
    <w:rsid w:val="007221BC"/>
    <w:rsid w:val="00723631"/>
    <w:rsid w:val="00724B1C"/>
    <w:rsid w:val="00725F43"/>
    <w:rsid w:val="0072671C"/>
    <w:rsid w:val="00727068"/>
    <w:rsid w:val="00727585"/>
    <w:rsid w:val="00727F1F"/>
    <w:rsid w:val="00727FA3"/>
    <w:rsid w:val="0073019F"/>
    <w:rsid w:val="00731380"/>
    <w:rsid w:val="00731E5B"/>
    <w:rsid w:val="007339F2"/>
    <w:rsid w:val="00734043"/>
    <w:rsid w:val="007349DA"/>
    <w:rsid w:val="00734C5E"/>
    <w:rsid w:val="007356E9"/>
    <w:rsid w:val="007376BA"/>
    <w:rsid w:val="007377AD"/>
    <w:rsid w:val="00740056"/>
    <w:rsid w:val="00741730"/>
    <w:rsid w:val="00742833"/>
    <w:rsid w:val="00742F1C"/>
    <w:rsid w:val="007444DE"/>
    <w:rsid w:val="007447CE"/>
    <w:rsid w:val="00745E82"/>
    <w:rsid w:val="00745EB8"/>
    <w:rsid w:val="0074618E"/>
    <w:rsid w:val="007462D9"/>
    <w:rsid w:val="00750C4F"/>
    <w:rsid w:val="007510A8"/>
    <w:rsid w:val="0075136C"/>
    <w:rsid w:val="0075183F"/>
    <w:rsid w:val="007531B2"/>
    <w:rsid w:val="007547FF"/>
    <w:rsid w:val="00754E71"/>
    <w:rsid w:val="00754E91"/>
    <w:rsid w:val="00755021"/>
    <w:rsid w:val="007559D8"/>
    <w:rsid w:val="00755EB7"/>
    <w:rsid w:val="007560A1"/>
    <w:rsid w:val="00756410"/>
    <w:rsid w:val="00756500"/>
    <w:rsid w:val="00756E1B"/>
    <w:rsid w:val="007576C5"/>
    <w:rsid w:val="00757743"/>
    <w:rsid w:val="007577A7"/>
    <w:rsid w:val="00757952"/>
    <w:rsid w:val="00761264"/>
    <w:rsid w:val="00762031"/>
    <w:rsid w:val="007634E2"/>
    <w:rsid w:val="0076360F"/>
    <w:rsid w:val="0076467C"/>
    <w:rsid w:val="00764924"/>
    <w:rsid w:val="00765780"/>
    <w:rsid w:val="00765D72"/>
    <w:rsid w:val="00767A52"/>
    <w:rsid w:val="0077028C"/>
    <w:rsid w:val="00770931"/>
    <w:rsid w:val="0077152B"/>
    <w:rsid w:val="007721EA"/>
    <w:rsid w:val="00774BB1"/>
    <w:rsid w:val="00775A98"/>
    <w:rsid w:val="00775B32"/>
    <w:rsid w:val="00777F34"/>
    <w:rsid w:val="00781917"/>
    <w:rsid w:val="00782A3A"/>
    <w:rsid w:val="00783C9B"/>
    <w:rsid w:val="00784A73"/>
    <w:rsid w:val="00786321"/>
    <w:rsid w:val="00787B18"/>
    <w:rsid w:val="007908BC"/>
    <w:rsid w:val="0079144C"/>
    <w:rsid w:val="0079168B"/>
    <w:rsid w:val="00791931"/>
    <w:rsid w:val="00791A89"/>
    <w:rsid w:val="0079221B"/>
    <w:rsid w:val="00795C32"/>
    <w:rsid w:val="00795EF8"/>
    <w:rsid w:val="00796628"/>
    <w:rsid w:val="00796C5C"/>
    <w:rsid w:val="0079794E"/>
    <w:rsid w:val="007A15ED"/>
    <w:rsid w:val="007A1A93"/>
    <w:rsid w:val="007A255A"/>
    <w:rsid w:val="007A3437"/>
    <w:rsid w:val="007A4357"/>
    <w:rsid w:val="007A4C65"/>
    <w:rsid w:val="007A4E30"/>
    <w:rsid w:val="007A53E8"/>
    <w:rsid w:val="007A5720"/>
    <w:rsid w:val="007A5935"/>
    <w:rsid w:val="007A6D60"/>
    <w:rsid w:val="007A732B"/>
    <w:rsid w:val="007A7AF1"/>
    <w:rsid w:val="007B12FE"/>
    <w:rsid w:val="007B1A1C"/>
    <w:rsid w:val="007B1D4B"/>
    <w:rsid w:val="007B2726"/>
    <w:rsid w:val="007B2732"/>
    <w:rsid w:val="007B4424"/>
    <w:rsid w:val="007B574C"/>
    <w:rsid w:val="007B5EFA"/>
    <w:rsid w:val="007B688C"/>
    <w:rsid w:val="007B6A27"/>
    <w:rsid w:val="007B6C0C"/>
    <w:rsid w:val="007B7321"/>
    <w:rsid w:val="007B772C"/>
    <w:rsid w:val="007B7795"/>
    <w:rsid w:val="007B7958"/>
    <w:rsid w:val="007C07A8"/>
    <w:rsid w:val="007C07FE"/>
    <w:rsid w:val="007C1BB6"/>
    <w:rsid w:val="007C2A8E"/>
    <w:rsid w:val="007C2BD2"/>
    <w:rsid w:val="007C3691"/>
    <w:rsid w:val="007C3FFD"/>
    <w:rsid w:val="007C4442"/>
    <w:rsid w:val="007C44F4"/>
    <w:rsid w:val="007C46F5"/>
    <w:rsid w:val="007C5011"/>
    <w:rsid w:val="007C55BF"/>
    <w:rsid w:val="007C5ED1"/>
    <w:rsid w:val="007C6099"/>
    <w:rsid w:val="007C6547"/>
    <w:rsid w:val="007C6AE6"/>
    <w:rsid w:val="007C7669"/>
    <w:rsid w:val="007C7C52"/>
    <w:rsid w:val="007C7EBC"/>
    <w:rsid w:val="007D0AFA"/>
    <w:rsid w:val="007D1FBE"/>
    <w:rsid w:val="007D2656"/>
    <w:rsid w:val="007D2BB3"/>
    <w:rsid w:val="007D362F"/>
    <w:rsid w:val="007D3ABF"/>
    <w:rsid w:val="007D51E6"/>
    <w:rsid w:val="007D5CAE"/>
    <w:rsid w:val="007D5D77"/>
    <w:rsid w:val="007D6EAB"/>
    <w:rsid w:val="007E01FF"/>
    <w:rsid w:val="007E0F55"/>
    <w:rsid w:val="007E332E"/>
    <w:rsid w:val="007E39A9"/>
    <w:rsid w:val="007E5E3B"/>
    <w:rsid w:val="007E6FCE"/>
    <w:rsid w:val="007E766C"/>
    <w:rsid w:val="007F0EBB"/>
    <w:rsid w:val="007F143B"/>
    <w:rsid w:val="007F15B6"/>
    <w:rsid w:val="007F25D3"/>
    <w:rsid w:val="007F26EA"/>
    <w:rsid w:val="007F3FD8"/>
    <w:rsid w:val="007F43C7"/>
    <w:rsid w:val="007F461F"/>
    <w:rsid w:val="007F50E5"/>
    <w:rsid w:val="007F595F"/>
    <w:rsid w:val="007F77EF"/>
    <w:rsid w:val="007F7DBE"/>
    <w:rsid w:val="007F7F98"/>
    <w:rsid w:val="008008D2"/>
    <w:rsid w:val="00801024"/>
    <w:rsid w:val="008016CB"/>
    <w:rsid w:val="00802DB4"/>
    <w:rsid w:val="00803563"/>
    <w:rsid w:val="008041CC"/>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3043"/>
    <w:rsid w:val="00835451"/>
    <w:rsid w:val="008355CB"/>
    <w:rsid w:val="008359F7"/>
    <w:rsid w:val="00836AA2"/>
    <w:rsid w:val="00836CB0"/>
    <w:rsid w:val="00836DD3"/>
    <w:rsid w:val="0083714F"/>
    <w:rsid w:val="00840C09"/>
    <w:rsid w:val="008415B1"/>
    <w:rsid w:val="00841734"/>
    <w:rsid w:val="00841790"/>
    <w:rsid w:val="008419F5"/>
    <w:rsid w:val="00842214"/>
    <w:rsid w:val="008464CC"/>
    <w:rsid w:val="0084767C"/>
    <w:rsid w:val="00847B4E"/>
    <w:rsid w:val="00847BFD"/>
    <w:rsid w:val="00850CF3"/>
    <w:rsid w:val="0085152E"/>
    <w:rsid w:val="00852183"/>
    <w:rsid w:val="00852E0E"/>
    <w:rsid w:val="00853A92"/>
    <w:rsid w:val="00854276"/>
    <w:rsid w:val="008542CC"/>
    <w:rsid w:val="00854E92"/>
    <w:rsid w:val="00855925"/>
    <w:rsid w:val="00855DBA"/>
    <w:rsid w:val="00856EE4"/>
    <w:rsid w:val="008572C6"/>
    <w:rsid w:val="00857FE8"/>
    <w:rsid w:val="00861299"/>
    <w:rsid w:val="00861571"/>
    <w:rsid w:val="00861B1D"/>
    <w:rsid w:val="00861D56"/>
    <w:rsid w:val="00863531"/>
    <w:rsid w:val="00863CE8"/>
    <w:rsid w:val="008673E6"/>
    <w:rsid w:val="0087066E"/>
    <w:rsid w:val="00871018"/>
    <w:rsid w:val="00872908"/>
    <w:rsid w:val="00872D05"/>
    <w:rsid w:val="008734E2"/>
    <w:rsid w:val="00873AA8"/>
    <w:rsid w:val="00873C95"/>
    <w:rsid w:val="00874384"/>
    <w:rsid w:val="0087552D"/>
    <w:rsid w:val="00875BD7"/>
    <w:rsid w:val="00880188"/>
    <w:rsid w:val="0088144E"/>
    <w:rsid w:val="0088226C"/>
    <w:rsid w:val="00882F60"/>
    <w:rsid w:val="00883E2E"/>
    <w:rsid w:val="008854EF"/>
    <w:rsid w:val="00886750"/>
    <w:rsid w:val="00887089"/>
    <w:rsid w:val="00890121"/>
    <w:rsid w:val="00890C31"/>
    <w:rsid w:val="00892627"/>
    <w:rsid w:val="00894276"/>
    <w:rsid w:val="0089472B"/>
    <w:rsid w:val="00894748"/>
    <w:rsid w:val="00894C37"/>
    <w:rsid w:val="00896153"/>
    <w:rsid w:val="008968E2"/>
    <w:rsid w:val="008A09D6"/>
    <w:rsid w:val="008A0FE8"/>
    <w:rsid w:val="008A2902"/>
    <w:rsid w:val="008A3E18"/>
    <w:rsid w:val="008A3FE1"/>
    <w:rsid w:val="008A45DE"/>
    <w:rsid w:val="008A4669"/>
    <w:rsid w:val="008A46C4"/>
    <w:rsid w:val="008A55F2"/>
    <w:rsid w:val="008A59CD"/>
    <w:rsid w:val="008A69C9"/>
    <w:rsid w:val="008A6CEE"/>
    <w:rsid w:val="008A72D5"/>
    <w:rsid w:val="008A7B27"/>
    <w:rsid w:val="008B0DF1"/>
    <w:rsid w:val="008B1A20"/>
    <w:rsid w:val="008B262B"/>
    <w:rsid w:val="008B38FD"/>
    <w:rsid w:val="008B48BB"/>
    <w:rsid w:val="008B4A80"/>
    <w:rsid w:val="008B4AF6"/>
    <w:rsid w:val="008B5B39"/>
    <w:rsid w:val="008B5E54"/>
    <w:rsid w:val="008B6679"/>
    <w:rsid w:val="008B6AD4"/>
    <w:rsid w:val="008B6FA5"/>
    <w:rsid w:val="008B74BB"/>
    <w:rsid w:val="008C0394"/>
    <w:rsid w:val="008C0D9B"/>
    <w:rsid w:val="008C1D05"/>
    <w:rsid w:val="008C2448"/>
    <w:rsid w:val="008C2D27"/>
    <w:rsid w:val="008C3853"/>
    <w:rsid w:val="008C52FE"/>
    <w:rsid w:val="008C6473"/>
    <w:rsid w:val="008C69E5"/>
    <w:rsid w:val="008D00E5"/>
    <w:rsid w:val="008D0383"/>
    <w:rsid w:val="008D136E"/>
    <w:rsid w:val="008D26DF"/>
    <w:rsid w:val="008D2C7A"/>
    <w:rsid w:val="008D33F1"/>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E7EA4"/>
    <w:rsid w:val="008E7FF0"/>
    <w:rsid w:val="008F0EE4"/>
    <w:rsid w:val="008F1D4A"/>
    <w:rsid w:val="008F31C4"/>
    <w:rsid w:val="008F37CE"/>
    <w:rsid w:val="008F4306"/>
    <w:rsid w:val="008F4342"/>
    <w:rsid w:val="008F4894"/>
    <w:rsid w:val="008F4C45"/>
    <w:rsid w:val="008F56A8"/>
    <w:rsid w:val="008F56C7"/>
    <w:rsid w:val="008F5FED"/>
    <w:rsid w:val="008F630A"/>
    <w:rsid w:val="008F63DE"/>
    <w:rsid w:val="008F6932"/>
    <w:rsid w:val="008F7278"/>
    <w:rsid w:val="008F7417"/>
    <w:rsid w:val="008F7C25"/>
    <w:rsid w:val="009014E0"/>
    <w:rsid w:val="0090406D"/>
    <w:rsid w:val="00904441"/>
    <w:rsid w:val="00904768"/>
    <w:rsid w:val="00904AC1"/>
    <w:rsid w:val="009053AC"/>
    <w:rsid w:val="0090592C"/>
    <w:rsid w:val="00905F4B"/>
    <w:rsid w:val="00906EAE"/>
    <w:rsid w:val="00907C0C"/>
    <w:rsid w:val="00910E86"/>
    <w:rsid w:val="009116A4"/>
    <w:rsid w:val="00913893"/>
    <w:rsid w:val="0091417D"/>
    <w:rsid w:val="00915480"/>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3C8"/>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8F5"/>
    <w:rsid w:val="00942C3E"/>
    <w:rsid w:val="00943598"/>
    <w:rsid w:val="00944024"/>
    <w:rsid w:val="00944572"/>
    <w:rsid w:val="00945A81"/>
    <w:rsid w:val="0094661F"/>
    <w:rsid w:val="00947A2C"/>
    <w:rsid w:val="009501EE"/>
    <w:rsid w:val="00951037"/>
    <w:rsid w:val="00951101"/>
    <w:rsid w:val="00952516"/>
    <w:rsid w:val="009526C2"/>
    <w:rsid w:val="0095299F"/>
    <w:rsid w:val="00952A39"/>
    <w:rsid w:val="009544B1"/>
    <w:rsid w:val="00954789"/>
    <w:rsid w:val="00955EEA"/>
    <w:rsid w:val="00957F2E"/>
    <w:rsid w:val="00961501"/>
    <w:rsid w:val="009615EA"/>
    <w:rsid w:val="00961AFD"/>
    <w:rsid w:val="00961EA6"/>
    <w:rsid w:val="00963557"/>
    <w:rsid w:val="00963ED4"/>
    <w:rsid w:val="00964DB8"/>
    <w:rsid w:val="0096510E"/>
    <w:rsid w:val="00965F81"/>
    <w:rsid w:val="00966EBD"/>
    <w:rsid w:val="00967649"/>
    <w:rsid w:val="0097012F"/>
    <w:rsid w:val="0097016A"/>
    <w:rsid w:val="009702FB"/>
    <w:rsid w:val="0097044C"/>
    <w:rsid w:val="0097081F"/>
    <w:rsid w:val="00970987"/>
    <w:rsid w:val="00971131"/>
    <w:rsid w:val="009727D7"/>
    <w:rsid w:val="00972AD3"/>
    <w:rsid w:val="009746E5"/>
    <w:rsid w:val="00974859"/>
    <w:rsid w:val="009748CC"/>
    <w:rsid w:val="00974F70"/>
    <w:rsid w:val="00975092"/>
    <w:rsid w:val="00975633"/>
    <w:rsid w:val="00976FB8"/>
    <w:rsid w:val="00980F8E"/>
    <w:rsid w:val="00981412"/>
    <w:rsid w:val="009816E3"/>
    <w:rsid w:val="009821CA"/>
    <w:rsid w:val="00985D0E"/>
    <w:rsid w:val="009868E7"/>
    <w:rsid w:val="009873E9"/>
    <w:rsid w:val="009908C2"/>
    <w:rsid w:val="00991BF9"/>
    <w:rsid w:val="00992030"/>
    <w:rsid w:val="00992145"/>
    <w:rsid w:val="009924C8"/>
    <w:rsid w:val="00992977"/>
    <w:rsid w:val="0099392D"/>
    <w:rsid w:val="00993B9C"/>
    <w:rsid w:val="0099476F"/>
    <w:rsid w:val="00995577"/>
    <w:rsid w:val="00995D1C"/>
    <w:rsid w:val="00996070"/>
    <w:rsid w:val="009973CD"/>
    <w:rsid w:val="009974D2"/>
    <w:rsid w:val="0099784F"/>
    <w:rsid w:val="00997F2C"/>
    <w:rsid w:val="009A04E7"/>
    <w:rsid w:val="009A069F"/>
    <w:rsid w:val="009A0D68"/>
    <w:rsid w:val="009A0E00"/>
    <w:rsid w:val="009A121A"/>
    <w:rsid w:val="009A1779"/>
    <w:rsid w:val="009A1E78"/>
    <w:rsid w:val="009A27BC"/>
    <w:rsid w:val="009A4727"/>
    <w:rsid w:val="009A51C2"/>
    <w:rsid w:val="009A5E8C"/>
    <w:rsid w:val="009A6C28"/>
    <w:rsid w:val="009A70EC"/>
    <w:rsid w:val="009A727E"/>
    <w:rsid w:val="009A7692"/>
    <w:rsid w:val="009A7A5A"/>
    <w:rsid w:val="009B1872"/>
    <w:rsid w:val="009B268F"/>
    <w:rsid w:val="009B3256"/>
    <w:rsid w:val="009B3DBE"/>
    <w:rsid w:val="009B465C"/>
    <w:rsid w:val="009B51A5"/>
    <w:rsid w:val="009B52B1"/>
    <w:rsid w:val="009B66C8"/>
    <w:rsid w:val="009C0494"/>
    <w:rsid w:val="009C1DCE"/>
    <w:rsid w:val="009C2E4E"/>
    <w:rsid w:val="009C2F81"/>
    <w:rsid w:val="009C3805"/>
    <w:rsid w:val="009C555F"/>
    <w:rsid w:val="009C58BD"/>
    <w:rsid w:val="009C5A9D"/>
    <w:rsid w:val="009C5F1F"/>
    <w:rsid w:val="009C6CB3"/>
    <w:rsid w:val="009D0310"/>
    <w:rsid w:val="009D0432"/>
    <w:rsid w:val="009D0AFE"/>
    <w:rsid w:val="009D0CD7"/>
    <w:rsid w:val="009D12CA"/>
    <w:rsid w:val="009D3487"/>
    <w:rsid w:val="009D410A"/>
    <w:rsid w:val="009D49F1"/>
    <w:rsid w:val="009D4C56"/>
    <w:rsid w:val="009D548F"/>
    <w:rsid w:val="009D5D32"/>
    <w:rsid w:val="009D5F28"/>
    <w:rsid w:val="009D7962"/>
    <w:rsid w:val="009D7D67"/>
    <w:rsid w:val="009E1B7D"/>
    <w:rsid w:val="009E284C"/>
    <w:rsid w:val="009E353C"/>
    <w:rsid w:val="009E3E7A"/>
    <w:rsid w:val="009E4167"/>
    <w:rsid w:val="009E4E50"/>
    <w:rsid w:val="009E55DC"/>
    <w:rsid w:val="009E5A8B"/>
    <w:rsid w:val="009E6093"/>
    <w:rsid w:val="009E6BCA"/>
    <w:rsid w:val="009E74F0"/>
    <w:rsid w:val="009E7A4A"/>
    <w:rsid w:val="009F0813"/>
    <w:rsid w:val="009F097B"/>
    <w:rsid w:val="009F0B2A"/>
    <w:rsid w:val="009F1B3B"/>
    <w:rsid w:val="009F1E4F"/>
    <w:rsid w:val="009F2A05"/>
    <w:rsid w:val="009F2D18"/>
    <w:rsid w:val="009F365E"/>
    <w:rsid w:val="009F3E7A"/>
    <w:rsid w:val="009F4272"/>
    <w:rsid w:val="009F4A64"/>
    <w:rsid w:val="009F554F"/>
    <w:rsid w:val="009F67C9"/>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26DEA"/>
    <w:rsid w:val="00A312FD"/>
    <w:rsid w:val="00A31A4F"/>
    <w:rsid w:val="00A31DA9"/>
    <w:rsid w:val="00A33DBD"/>
    <w:rsid w:val="00A36078"/>
    <w:rsid w:val="00A36BCB"/>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6FA4"/>
    <w:rsid w:val="00A57284"/>
    <w:rsid w:val="00A57CE6"/>
    <w:rsid w:val="00A61EE6"/>
    <w:rsid w:val="00A6336C"/>
    <w:rsid w:val="00A6383F"/>
    <w:rsid w:val="00A64837"/>
    <w:rsid w:val="00A6564E"/>
    <w:rsid w:val="00A65CA5"/>
    <w:rsid w:val="00A65DA1"/>
    <w:rsid w:val="00A6646D"/>
    <w:rsid w:val="00A664F4"/>
    <w:rsid w:val="00A66C0A"/>
    <w:rsid w:val="00A66E6C"/>
    <w:rsid w:val="00A670F3"/>
    <w:rsid w:val="00A67239"/>
    <w:rsid w:val="00A674A0"/>
    <w:rsid w:val="00A7005F"/>
    <w:rsid w:val="00A7065E"/>
    <w:rsid w:val="00A70BD8"/>
    <w:rsid w:val="00A711D6"/>
    <w:rsid w:val="00A717F4"/>
    <w:rsid w:val="00A7230B"/>
    <w:rsid w:val="00A75032"/>
    <w:rsid w:val="00A76899"/>
    <w:rsid w:val="00A771FE"/>
    <w:rsid w:val="00A77903"/>
    <w:rsid w:val="00A80A21"/>
    <w:rsid w:val="00A813F3"/>
    <w:rsid w:val="00A81F16"/>
    <w:rsid w:val="00A83D53"/>
    <w:rsid w:val="00A84085"/>
    <w:rsid w:val="00A878E5"/>
    <w:rsid w:val="00A90098"/>
    <w:rsid w:val="00A90B72"/>
    <w:rsid w:val="00A90C61"/>
    <w:rsid w:val="00A90C72"/>
    <w:rsid w:val="00A9101C"/>
    <w:rsid w:val="00A9121B"/>
    <w:rsid w:val="00A91250"/>
    <w:rsid w:val="00A917CE"/>
    <w:rsid w:val="00A924E3"/>
    <w:rsid w:val="00A927EE"/>
    <w:rsid w:val="00A92D1B"/>
    <w:rsid w:val="00A93111"/>
    <w:rsid w:val="00A94531"/>
    <w:rsid w:val="00A95222"/>
    <w:rsid w:val="00A9523C"/>
    <w:rsid w:val="00A952DC"/>
    <w:rsid w:val="00A95430"/>
    <w:rsid w:val="00A95B85"/>
    <w:rsid w:val="00A965F5"/>
    <w:rsid w:val="00A967FF"/>
    <w:rsid w:val="00A96EE1"/>
    <w:rsid w:val="00AA12FE"/>
    <w:rsid w:val="00AA14ED"/>
    <w:rsid w:val="00AA2184"/>
    <w:rsid w:val="00AA299F"/>
    <w:rsid w:val="00AA2DDD"/>
    <w:rsid w:val="00AA2ECD"/>
    <w:rsid w:val="00AA2F4C"/>
    <w:rsid w:val="00AA389E"/>
    <w:rsid w:val="00AA4670"/>
    <w:rsid w:val="00AA5EB8"/>
    <w:rsid w:val="00AA7877"/>
    <w:rsid w:val="00AA7F3B"/>
    <w:rsid w:val="00AB1BC5"/>
    <w:rsid w:val="00AB34FB"/>
    <w:rsid w:val="00AB3812"/>
    <w:rsid w:val="00AB386C"/>
    <w:rsid w:val="00AB3EA7"/>
    <w:rsid w:val="00AB5385"/>
    <w:rsid w:val="00AB63C9"/>
    <w:rsid w:val="00AB7B6C"/>
    <w:rsid w:val="00AB7BCC"/>
    <w:rsid w:val="00AC0D89"/>
    <w:rsid w:val="00AC0DED"/>
    <w:rsid w:val="00AC0EDD"/>
    <w:rsid w:val="00AC24D4"/>
    <w:rsid w:val="00AC286A"/>
    <w:rsid w:val="00AC30A5"/>
    <w:rsid w:val="00AC3589"/>
    <w:rsid w:val="00AC538B"/>
    <w:rsid w:val="00AC6483"/>
    <w:rsid w:val="00AD00AA"/>
    <w:rsid w:val="00AD0CB0"/>
    <w:rsid w:val="00AD1131"/>
    <w:rsid w:val="00AD4CA1"/>
    <w:rsid w:val="00AD516F"/>
    <w:rsid w:val="00AD5589"/>
    <w:rsid w:val="00AD6302"/>
    <w:rsid w:val="00AD6438"/>
    <w:rsid w:val="00AD77C4"/>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181"/>
    <w:rsid w:val="00AF39F4"/>
    <w:rsid w:val="00AF4868"/>
    <w:rsid w:val="00AF4D5D"/>
    <w:rsid w:val="00AF4D84"/>
    <w:rsid w:val="00AF5525"/>
    <w:rsid w:val="00AF5F92"/>
    <w:rsid w:val="00AF66E6"/>
    <w:rsid w:val="00AF6B5D"/>
    <w:rsid w:val="00AF6F5A"/>
    <w:rsid w:val="00AF78C3"/>
    <w:rsid w:val="00B01283"/>
    <w:rsid w:val="00B03798"/>
    <w:rsid w:val="00B03CFC"/>
    <w:rsid w:val="00B0447A"/>
    <w:rsid w:val="00B0665E"/>
    <w:rsid w:val="00B07071"/>
    <w:rsid w:val="00B119E8"/>
    <w:rsid w:val="00B11C1D"/>
    <w:rsid w:val="00B12CED"/>
    <w:rsid w:val="00B13427"/>
    <w:rsid w:val="00B13CF4"/>
    <w:rsid w:val="00B159F0"/>
    <w:rsid w:val="00B15BBF"/>
    <w:rsid w:val="00B16192"/>
    <w:rsid w:val="00B165AC"/>
    <w:rsid w:val="00B173B8"/>
    <w:rsid w:val="00B20D00"/>
    <w:rsid w:val="00B20D63"/>
    <w:rsid w:val="00B20FC7"/>
    <w:rsid w:val="00B21953"/>
    <w:rsid w:val="00B219E0"/>
    <w:rsid w:val="00B21A78"/>
    <w:rsid w:val="00B21D31"/>
    <w:rsid w:val="00B21ECB"/>
    <w:rsid w:val="00B22FCB"/>
    <w:rsid w:val="00B238C3"/>
    <w:rsid w:val="00B25031"/>
    <w:rsid w:val="00B25507"/>
    <w:rsid w:val="00B25813"/>
    <w:rsid w:val="00B25B48"/>
    <w:rsid w:val="00B30216"/>
    <w:rsid w:val="00B302E1"/>
    <w:rsid w:val="00B30754"/>
    <w:rsid w:val="00B30A0D"/>
    <w:rsid w:val="00B3150D"/>
    <w:rsid w:val="00B31F05"/>
    <w:rsid w:val="00B325B0"/>
    <w:rsid w:val="00B32C41"/>
    <w:rsid w:val="00B3398D"/>
    <w:rsid w:val="00B33CFE"/>
    <w:rsid w:val="00B3418A"/>
    <w:rsid w:val="00B34687"/>
    <w:rsid w:val="00B36D58"/>
    <w:rsid w:val="00B371AF"/>
    <w:rsid w:val="00B37B83"/>
    <w:rsid w:val="00B411C5"/>
    <w:rsid w:val="00B41242"/>
    <w:rsid w:val="00B415F6"/>
    <w:rsid w:val="00B417FD"/>
    <w:rsid w:val="00B418C9"/>
    <w:rsid w:val="00B4221C"/>
    <w:rsid w:val="00B42441"/>
    <w:rsid w:val="00B424C5"/>
    <w:rsid w:val="00B443CB"/>
    <w:rsid w:val="00B460C7"/>
    <w:rsid w:val="00B47F23"/>
    <w:rsid w:val="00B50FC3"/>
    <w:rsid w:val="00B51AB0"/>
    <w:rsid w:val="00B52640"/>
    <w:rsid w:val="00B526CF"/>
    <w:rsid w:val="00B528E7"/>
    <w:rsid w:val="00B536BA"/>
    <w:rsid w:val="00B55CB0"/>
    <w:rsid w:val="00B566E5"/>
    <w:rsid w:val="00B57CFB"/>
    <w:rsid w:val="00B60581"/>
    <w:rsid w:val="00B6134E"/>
    <w:rsid w:val="00B61815"/>
    <w:rsid w:val="00B618A0"/>
    <w:rsid w:val="00B621A3"/>
    <w:rsid w:val="00B6231A"/>
    <w:rsid w:val="00B62E7D"/>
    <w:rsid w:val="00B63221"/>
    <w:rsid w:val="00B6329A"/>
    <w:rsid w:val="00B64CCA"/>
    <w:rsid w:val="00B65973"/>
    <w:rsid w:val="00B66115"/>
    <w:rsid w:val="00B67014"/>
    <w:rsid w:val="00B674D3"/>
    <w:rsid w:val="00B67713"/>
    <w:rsid w:val="00B70198"/>
    <w:rsid w:val="00B70339"/>
    <w:rsid w:val="00B725C3"/>
    <w:rsid w:val="00B72D4B"/>
    <w:rsid w:val="00B7336A"/>
    <w:rsid w:val="00B73A8F"/>
    <w:rsid w:val="00B74E2C"/>
    <w:rsid w:val="00B7517C"/>
    <w:rsid w:val="00B75824"/>
    <w:rsid w:val="00B75AAE"/>
    <w:rsid w:val="00B75F43"/>
    <w:rsid w:val="00B762CA"/>
    <w:rsid w:val="00B765D6"/>
    <w:rsid w:val="00B7699A"/>
    <w:rsid w:val="00B76CD7"/>
    <w:rsid w:val="00B80C19"/>
    <w:rsid w:val="00B83049"/>
    <w:rsid w:val="00B833CC"/>
    <w:rsid w:val="00B84571"/>
    <w:rsid w:val="00B85144"/>
    <w:rsid w:val="00B851F7"/>
    <w:rsid w:val="00B8520A"/>
    <w:rsid w:val="00B875E8"/>
    <w:rsid w:val="00B919B5"/>
    <w:rsid w:val="00B92833"/>
    <w:rsid w:val="00B93101"/>
    <w:rsid w:val="00B93A3A"/>
    <w:rsid w:val="00B94456"/>
    <w:rsid w:val="00B9758C"/>
    <w:rsid w:val="00B977B8"/>
    <w:rsid w:val="00BA0471"/>
    <w:rsid w:val="00BA0BC2"/>
    <w:rsid w:val="00BA0C2D"/>
    <w:rsid w:val="00BA0C40"/>
    <w:rsid w:val="00BA10DA"/>
    <w:rsid w:val="00BA1BC4"/>
    <w:rsid w:val="00BA5047"/>
    <w:rsid w:val="00BA54C2"/>
    <w:rsid w:val="00BA62A8"/>
    <w:rsid w:val="00BB188F"/>
    <w:rsid w:val="00BB1FC3"/>
    <w:rsid w:val="00BB26EE"/>
    <w:rsid w:val="00BB2967"/>
    <w:rsid w:val="00BB2ACB"/>
    <w:rsid w:val="00BB424C"/>
    <w:rsid w:val="00BB473E"/>
    <w:rsid w:val="00BB5640"/>
    <w:rsid w:val="00BB5810"/>
    <w:rsid w:val="00BB6169"/>
    <w:rsid w:val="00BB78FA"/>
    <w:rsid w:val="00BC0565"/>
    <w:rsid w:val="00BC2535"/>
    <w:rsid w:val="00BC4DAB"/>
    <w:rsid w:val="00BC4DDB"/>
    <w:rsid w:val="00BC50F3"/>
    <w:rsid w:val="00BC5599"/>
    <w:rsid w:val="00BC5BDA"/>
    <w:rsid w:val="00BC67F5"/>
    <w:rsid w:val="00BC7865"/>
    <w:rsid w:val="00BC796E"/>
    <w:rsid w:val="00BC7FC9"/>
    <w:rsid w:val="00BD0D5C"/>
    <w:rsid w:val="00BD0D8B"/>
    <w:rsid w:val="00BD2C5E"/>
    <w:rsid w:val="00BD3224"/>
    <w:rsid w:val="00BD45EA"/>
    <w:rsid w:val="00BD49A7"/>
    <w:rsid w:val="00BD518E"/>
    <w:rsid w:val="00BD5884"/>
    <w:rsid w:val="00BD5B1A"/>
    <w:rsid w:val="00BD5D43"/>
    <w:rsid w:val="00BD5D5C"/>
    <w:rsid w:val="00BD5E5E"/>
    <w:rsid w:val="00BD607E"/>
    <w:rsid w:val="00BD6D75"/>
    <w:rsid w:val="00BE0588"/>
    <w:rsid w:val="00BE0A78"/>
    <w:rsid w:val="00BE19AC"/>
    <w:rsid w:val="00BE2701"/>
    <w:rsid w:val="00BE31A2"/>
    <w:rsid w:val="00BE3B4C"/>
    <w:rsid w:val="00BE3EAD"/>
    <w:rsid w:val="00BE4814"/>
    <w:rsid w:val="00BE4914"/>
    <w:rsid w:val="00BE4F32"/>
    <w:rsid w:val="00BE5109"/>
    <w:rsid w:val="00BE677E"/>
    <w:rsid w:val="00BE77FF"/>
    <w:rsid w:val="00BF0776"/>
    <w:rsid w:val="00BF0AD3"/>
    <w:rsid w:val="00BF1686"/>
    <w:rsid w:val="00BF2327"/>
    <w:rsid w:val="00BF2B19"/>
    <w:rsid w:val="00BF2C61"/>
    <w:rsid w:val="00BF37EE"/>
    <w:rsid w:val="00BF3F1B"/>
    <w:rsid w:val="00BF40CD"/>
    <w:rsid w:val="00BF4D62"/>
    <w:rsid w:val="00BF4DFD"/>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6A9"/>
    <w:rsid w:val="00C067E5"/>
    <w:rsid w:val="00C06D53"/>
    <w:rsid w:val="00C07E91"/>
    <w:rsid w:val="00C1017C"/>
    <w:rsid w:val="00C10287"/>
    <w:rsid w:val="00C10472"/>
    <w:rsid w:val="00C10655"/>
    <w:rsid w:val="00C113EC"/>
    <w:rsid w:val="00C12367"/>
    <w:rsid w:val="00C128C2"/>
    <w:rsid w:val="00C1374D"/>
    <w:rsid w:val="00C13BC9"/>
    <w:rsid w:val="00C13CEC"/>
    <w:rsid w:val="00C13E19"/>
    <w:rsid w:val="00C14121"/>
    <w:rsid w:val="00C1487A"/>
    <w:rsid w:val="00C150B4"/>
    <w:rsid w:val="00C1522B"/>
    <w:rsid w:val="00C15580"/>
    <w:rsid w:val="00C20032"/>
    <w:rsid w:val="00C202A2"/>
    <w:rsid w:val="00C20D52"/>
    <w:rsid w:val="00C211FC"/>
    <w:rsid w:val="00C214CF"/>
    <w:rsid w:val="00C215C0"/>
    <w:rsid w:val="00C21775"/>
    <w:rsid w:val="00C21F80"/>
    <w:rsid w:val="00C22026"/>
    <w:rsid w:val="00C22CC3"/>
    <w:rsid w:val="00C231D3"/>
    <w:rsid w:val="00C25004"/>
    <w:rsid w:val="00C25AF4"/>
    <w:rsid w:val="00C26C5A"/>
    <w:rsid w:val="00C26D8A"/>
    <w:rsid w:val="00C27258"/>
    <w:rsid w:val="00C279ED"/>
    <w:rsid w:val="00C3248B"/>
    <w:rsid w:val="00C34412"/>
    <w:rsid w:val="00C346AB"/>
    <w:rsid w:val="00C34EDA"/>
    <w:rsid w:val="00C34F9B"/>
    <w:rsid w:val="00C35028"/>
    <w:rsid w:val="00C361B7"/>
    <w:rsid w:val="00C364D3"/>
    <w:rsid w:val="00C373C7"/>
    <w:rsid w:val="00C37CC9"/>
    <w:rsid w:val="00C408B6"/>
    <w:rsid w:val="00C40944"/>
    <w:rsid w:val="00C40C8D"/>
    <w:rsid w:val="00C41373"/>
    <w:rsid w:val="00C41C0A"/>
    <w:rsid w:val="00C42796"/>
    <w:rsid w:val="00C44207"/>
    <w:rsid w:val="00C445E1"/>
    <w:rsid w:val="00C459BE"/>
    <w:rsid w:val="00C45A4C"/>
    <w:rsid w:val="00C45EF1"/>
    <w:rsid w:val="00C4662F"/>
    <w:rsid w:val="00C46745"/>
    <w:rsid w:val="00C46BB0"/>
    <w:rsid w:val="00C47303"/>
    <w:rsid w:val="00C500C4"/>
    <w:rsid w:val="00C50E69"/>
    <w:rsid w:val="00C542C1"/>
    <w:rsid w:val="00C54682"/>
    <w:rsid w:val="00C55D59"/>
    <w:rsid w:val="00C57336"/>
    <w:rsid w:val="00C5761A"/>
    <w:rsid w:val="00C60D5A"/>
    <w:rsid w:val="00C64E2F"/>
    <w:rsid w:val="00C64F3F"/>
    <w:rsid w:val="00C65513"/>
    <w:rsid w:val="00C65814"/>
    <w:rsid w:val="00C6640C"/>
    <w:rsid w:val="00C6641E"/>
    <w:rsid w:val="00C6675E"/>
    <w:rsid w:val="00C66E69"/>
    <w:rsid w:val="00C67599"/>
    <w:rsid w:val="00C67F0E"/>
    <w:rsid w:val="00C70413"/>
    <w:rsid w:val="00C7051A"/>
    <w:rsid w:val="00C705ED"/>
    <w:rsid w:val="00C709B3"/>
    <w:rsid w:val="00C70E5C"/>
    <w:rsid w:val="00C7102E"/>
    <w:rsid w:val="00C71790"/>
    <w:rsid w:val="00C717BD"/>
    <w:rsid w:val="00C72717"/>
    <w:rsid w:val="00C727FF"/>
    <w:rsid w:val="00C72E23"/>
    <w:rsid w:val="00C73256"/>
    <w:rsid w:val="00C73390"/>
    <w:rsid w:val="00C73413"/>
    <w:rsid w:val="00C74BD8"/>
    <w:rsid w:val="00C75C43"/>
    <w:rsid w:val="00C76352"/>
    <w:rsid w:val="00C765C7"/>
    <w:rsid w:val="00C801E7"/>
    <w:rsid w:val="00C804E6"/>
    <w:rsid w:val="00C80AC8"/>
    <w:rsid w:val="00C80E69"/>
    <w:rsid w:val="00C819A3"/>
    <w:rsid w:val="00C822A8"/>
    <w:rsid w:val="00C826AD"/>
    <w:rsid w:val="00C84CE2"/>
    <w:rsid w:val="00C854ED"/>
    <w:rsid w:val="00C85CDE"/>
    <w:rsid w:val="00C87901"/>
    <w:rsid w:val="00C914DD"/>
    <w:rsid w:val="00C918D7"/>
    <w:rsid w:val="00C923EB"/>
    <w:rsid w:val="00C92E08"/>
    <w:rsid w:val="00C97052"/>
    <w:rsid w:val="00CA04BA"/>
    <w:rsid w:val="00CA0EF2"/>
    <w:rsid w:val="00CA1F0F"/>
    <w:rsid w:val="00CA2A54"/>
    <w:rsid w:val="00CA3241"/>
    <w:rsid w:val="00CA32E2"/>
    <w:rsid w:val="00CA34C7"/>
    <w:rsid w:val="00CA4BCA"/>
    <w:rsid w:val="00CA4E94"/>
    <w:rsid w:val="00CA4F43"/>
    <w:rsid w:val="00CA6217"/>
    <w:rsid w:val="00CA630E"/>
    <w:rsid w:val="00CA6B9D"/>
    <w:rsid w:val="00CA6C3F"/>
    <w:rsid w:val="00CA7ABB"/>
    <w:rsid w:val="00CA7D92"/>
    <w:rsid w:val="00CA7E0F"/>
    <w:rsid w:val="00CB073D"/>
    <w:rsid w:val="00CB11E9"/>
    <w:rsid w:val="00CB12EF"/>
    <w:rsid w:val="00CB1B4F"/>
    <w:rsid w:val="00CB211F"/>
    <w:rsid w:val="00CB252A"/>
    <w:rsid w:val="00CB36B1"/>
    <w:rsid w:val="00CB449E"/>
    <w:rsid w:val="00CB5AD2"/>
    <w:rsid w:val="00CB70EA"/>
    <w:rsid w:val="00CB750C"/>
    <w:rsid w:val="00CB781E"/>
    <w:rsid w:val="00CC0723"/>
    <w:rsid w:val="00CC1A40"/>
    <w:rsid w:val="00CC2892"/>
    <w:rsid w:val="00CC3323"/>
    <w:rsid w:val="00CC3410"/>
    <w:rsid w:val="00CC3FA1"/>
    <w:rsid w:val="00CC4B81"/>
    <w:rsid w:val="00CC550A"/>
    <w:rsid w:val="00CC5B6E"/>
    <w:rsid w:val="00CC635F"/>
    <w:rsid w:val="00CC6CF9"/>
    <w:rsid w:val="00CC70E7"/>
    <w:rsid w:val="00CC7B1A"/>
    <w:rsid w:val="00CD2E2D"/>
    <w:rsid w:val="00CD32CF"/>
    <w:rsid w:val="00CD407F"/>
    <w:rsid w:val="00CD40F9"/>
    <w:rsid w:val="00CD48CE"/>
    <w:rsid w:val="00CD557E"/>
    <w:rsid w:val="00CD5CD2"/>
    <w:rsid w:val="00CD5D7B"/>
    <w:rsid w:val="00CD5F3D"/>
    <w:rsid w:val="00CD5FE7"/>
    <w:rsid w:val="00CD604B"/>
    <w:rsid w:val="00CD62BA"/>
    <w:rsid w:val="00CD6EED"/>
    <w:rsid w:val="00CD6F3B"/>
    <w:rsid w:val="00CE0241"/>
    <w:rsid w:val="00CE031C"/>
    <w:rsid w:val="00CE06B3"/>
    <w:rsid w:val="00CE085E"/>
    <w:rsid w:val="00CE0D39"/>
    <w:rsid w:val="00CE152A"/>
    <w:rsid w:val="00CE1BA4"/>
    <w:rsid w:val="00CE26CD"/>
    <w:rsid w:val="00CE67DC"/>
    <w:rsid w:val="00CE6D3D"/>
    <w:rsid w:val="00CE6F91"/>
    <w:rsid w:val="00CE7AC6"/>
    <w:rsid w:val="00CE7F2F"/>
    <w:rsid w:val="00CE7FC8"/>
    <w:rsid w:val="00CF0710"/>
    <w:rsid w:val="00CF09C5"/>
    <w:rsid w:val="00CF18E7"/>
    <w:rsid w:val="00CF220C"/>
    <w:rsid w:val="00CF2371"/>
    <w:rsid w:val="00CF3904"/>
    <w:rsid w:val="00CF3CC2"/>
    <w:rsid w:val="00CF4AED"/>
    <w:rsid w:val="00CF6C69"/>
    <w:rsid w:val="00D0063C"/>
    <w:rsid w:val="00D01664"/>
    <w:rsid w:val="00D03243"/>
    <w:rsid w:val="00D038CC"/>
    <w:rsid w:val="00D03FF6"/>
    <w:rsid w:val="00D04206"/>
    <w:rsid w:val="00D04BA7"/>
    <w:rsid w:val="00D10628"/>
    <w:rsid w:val="00D11488"/>
    <w:rsid w:val="00D11590"/>
    <w:rsid w:val="00D12991"/>
    <w:rsid w:val="00D1340E"/>
    <w:rsid w:val="00D137B7"/>
    <w:rsid w:val="00D14739"/>
    <w:rsid w:val="00D147C8"/>
    <w:rsid w:val="00D15D18"/>
    <w:rsid w:val="00D16A2E"/>
    <w:rsid w:val="00D16C4A"/>
    <w:rsid w:val="00D17FF8"/>
    <w:rsid w:val="00D20034"/>
    <w:rsid w:val="00D201EF"/>
    <w:rsid w:val="00D20D11"/>
    <w:rsid w:val="00D21EB3"/>
    <w:rsid w:val="00D225B4"/>
    <w:rsid w:val="00D22B60"/>
    <w:rsid w:val="00D239A5"/>
    <w:rsid w:val="00D250AD"/>
    <w:rsid w:val="00D267B2"/>
    <w:rsid w:val="00D279EF"/>
    <w:rsid w:val="00D27B34"/>
    <w:rsid w:val="00D27CE6"/>
    <w:rsid w:val="00D303D6"/>
    <w:rsid w:val="00D31311"/>
    <w:rsid w:val="00D32A3E"/>
    <w:rsid w:val="00D32A41"/>
    <w:rsid w:val="00D32E79"/>
    <w:rsid w:val="00D33347"/>
    <w:rsid w:val="00D334B0"/>
    <w:rsid w:val="00D3368C"/>
    <w:rsid w:val="00D33856"/>
    <w:rsid w:val="00D34F31"/>
    <w:rsid w:val="00D3519D"/>
    <w:rsid w:val="00D35B90"/>
    <w:rsid w:val="00D3629F"/>
    <w:rsid w:val="00D37026"/>
    <w:rsid w:val="00D37894"/>
    <w:rsid w:val="00D40159"/>
    <w:rsid w:val="00D404E0"/>
    <w:rsid w:val="00D411FC"/>
    <w:rsid w:val="00D413E3"/>
    <w:rsid w:val="00D41718"/>
    <w:rsid w:val="00D42B7A"/>
    <w:rsid w:val="00D4305C"/>
    <w:rsid w:val="00D430AB"/>
    <w:rsid w:val="00D43627"/>
    <w:rsid w:val="00D43AAD"/>
    <w:rsid w:val="00D43F7D"/>
    <w:rsid w:val="00D44580"/>
    <w:rsid w:val="00D44C49"/>
    <w:rsid w:val="00D44D08"/>
    <w:rsid w:val="00D4567B"/>
    <w:rsid w:val="00D459E4"/>
    <w:rsid w:val="00D46E51"/>
    <w:rsid w:val="00D47FBF"/>
    <w:rsid w:val="00D505CA"/>
    <w:rsid w:val="00D51B1F"/>
    <w:rsid w:val="00D523B4"/>
    <w:rsid w:val="00D52898"/>
    <w:rsid w:val="00D52F6C"/>
    <w:rsid w:val="00D5381C"/>
    <w:rsid w:val="00D53B20"/>
    <w:rsid w:val="00D561DB"/>
    <w:rsid w:val="00D571CF"/>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3299"/>
    <w:rsid w:val="00D7439F"/>
    <w:rsid w:val="00D749FB"/>
    <w:rsid w:val="00D76700"/>
    <w:rsid w:val="00D76E1B"/>
    <w:rsid w:val="00D77BDD"/>
    <w:rsid w:val="00D80D66"/>
    <w:rsid w:val="00D80FC6"/>
    <w:rsid w:val="00D812EF"/>
    <w:rsid w:val="00D81874"/>
    <w:rsid w:val="00D81C11"/>
    <w:rsid w:val="00D81F82"/>
    <w:rsid w:val="00D8221A"/>
    <w:rsid w:val="00D836B3"/>
    <w:rsid w:val="00D83EB6"/>
    <w:rsid w:val="00D85013"/>
    <w:rsid w:val="00D85AE6"/>
    <w:rsid w:val="00D87328"/>
    <w:rsid w:val="00D87BF6"/>
    <w:rsid w:val="00D91F78"/>
    <w:rsid w:val="00D92959"/>
    <w:rsid w:val="00D93655"/>
    <w:rsid w:val="00D9426A"/>
    <w:rsid w:val="00D9453F"/>
    <w:rsid w:val="00D945A9"/>
    <w:rsid w:val="00D95046"/>
    <w:rsid w:val="00DA03CC"/>
    <w:rsid w:val="00DA0DBF"/>
    <w:rsid w:val="00DA1147"/>
    <w:rsid w:val="00DA1EA7"/>
    <w:rsid w:val="00DA247F"/>
    <w:rsid w:val="00DA2E60"/>
    <w:rsid w:val="00DA4CC1"/>
    <w:rsid w:val="00DA6390"/>
    <w:rsid w:val="00DA6E91"/>
    <w:rsid w:val="00DA7BE5"/>
    <w:rsid w:val="00DB0303"/>
    <w:rsid w:val="00DB1A75"/>
    <w:rsid w:val="00DB2617"/>
    <w:rsid w:val="00DB2789"/>
    <w:rsid w:val="00DB2F15"/>
    <w:rsid w:val="00DB302D"/>
    <w:rsid w:val="00DB41EC"/>
    <w:rsid w:val="00DB4272"/>
    <w:rsid w:val="00DB61B3"/>
    <w:rsid w:val="00DB65C9"/>
    <w:rsid w:val="00DB74CA"/>
    <w:rsid w:val="00DB7C6A"/>
    <w:rsid w:val="00DC0059"/>
    <w:rsid w:val="00DC0A49"/>
    <w:rsid w:val="00DC0D17"/>
    <w:rsid w:val="00DC14CB"/>
    <w:rsid w:val="00DC44A3"/>
    <w:rsid w:val="00DC4A29"/>
    <w:rsid w:val="00DC5536"/>
    <w:rsid w:val="00DC56F8"/>
    <w:rsid w:val="00DC581C"/>
    <w:rsid w:val="00DC5AB8"/>
    <w:rsid w:val="00DC6368"/>
    <w:rsid w:val="00DC71DB"/>
    <w:rsid w:val="00DD080B"/>
    <w:rsid w:val="00DD0883"/>
    <w:rsid w:val="00DD12EA"/>
    <w:rsid w:val="00DD13DB"/>
    <w:rsid w:val="00DD15CF"/>
    <w:rsid w:val="00DD1635"/>
    <w:rsid w:val="00DD212B"/>
    <w:rsid w:val="00DD2409"/>
    <w:rsid w:val="00DD2710"/>
    <w:rsid w:val="00DD3013"/>
    <w:rsid w:val="00DD352A"/>
    <w:rsid w:val="00DD36CF"/>
    <w:rsid w:val="00DD36D7"/>
    <w:rsid w:val="00DD4DEA"/>
    <w:rsid w:val="00DD528B"/>
    <w:rsid w:val="00DD6171"/>
    <w:rsid w:val="00DD63E7"/>
    <w:rsid w:val="00DD727A"/>
    <w:rsid w:val="00DD73A4"/>
    <w:rsid w:val="00DD787E"/>
    <w:rsid w:val="00DD7EE4"/>
    <w:rsid w:val="00DE0964"/>
    <w:rsid w:val="00DE2AC2"/>
    <w:rsid w:val="00DE3223"/>
    <w:rsid w:val="00DE350D"/>
    <w:rsid w:val="00DE3D30"/>
    <w:rsid w:val="00DE496B"/>
    <w:rsid w:val="00DE4C33"/>
    <w:rsid w:val="00DE5227"/>
    <w:rsid w:val="00DE61A6"/>
    <w:rsid w:val="00DE6994"/>
    <w:rsid w:val="00DE6E98"/>
    <w:rsid w:val="00DE7044"/>
    <w:rsid w:val="00DF005D"/>
    <w:rsid w:val="00DF099C"/>
    <w:rsid w:val="00DF0DD9"/>
    <w:rsid w:val="00DF1B60"/>
    <w:rsid w:val="00DF1C8C"/>
    <w:rsid w:val="00DF2600"/>
    <w:rsid w:val="00DF27CD"/>
    <w:rsid w:val="00DF4AB8"/>
    <w:rsid w:val="00DF565A"/>
    <w:rsid w:val="00DF79BF"/>
    <w:rsid w:val="00E0017A"/>
    <w:rsid w:val="00E0231E"/>
    <w:rsid w:val="00E02D1C"/>
    <w:rsid w:val="00E03F93"/>
    <w:rsid w:val="00E04C16"/>
    <w:rsid w:val="00E04C92"/>
    <w:rsid w:val="00E0554D"/>
    <w:rsid w:val="00E05EA6"/>
    <w:rsid w:val="00E05ED3"/>
    <w:rsid w:val="00E106F4"/>
    <w:rsid w:val="00E1159D"/>
    <w:rsid w:val="00E11B68"/>
    <w:rsid w:val="00E12AF6"/>
    <w:rsid w:val="00E135CE"/>
    <w:rsid w:val="00E142D4"/>
    <w:rsid w:val="00E145C5"/>
    <w:rsid w:val="00E15DD0"/>
    <w:rsid w:val="00E16615"/>
    <w:rsid w:val="00E178A6"/>
    <w:rsid w:val="00E17B42"/>
    <w:rsid w:val="00E17DDB"/>
    <w:rsid w:val="00E20979"/>
    <w:rsid w:val="00E21248"/>
    <w:rsid w:val="00E21A5B"/>
    <w:rsid w:val="00E21ADB"/>
    <w:rsid w:val="00E23330"/>
    <w:rsid w:val="00E238A6"/>
    <w:rsid w:val="00E23FCD"/>
    <w:rsid w:val="00E24850"/>
    <w:rsid w:val="00E257BE"/>
    <w:rsid w:val="00E26AF6"/>
    <w:rsid w:val="00E2762F"/>
    <w:rsid w:val="00E305B5"/>
    <w:rsid w:val="00E312DC"/>
    <w:rsid w:val="00E31D05"/>
    <w:rsid w:val="00E32232"/>
    <w:rsid w:val="00E3299E"/>
    <w:rsid w:val="00E32E44"/>
    <w:rsid w:val="00E32FDB"/>
    <w:rsid w:val="00E343FA"/>
    <w:rsid w:val="00E3471A"/>
    <w:rsid w:val="00E35F55"/>
    <w:rsid w:val="00E374EB"/>
    <w:rsid w:val="00E37B21"/>
    <w:rsid w:val="00E40A07"/>
    <w:rsid w:val="00E415C0"/>
    <w:rsid w:val="00E4357D"/>
    <w:rsid w:val="00E43DC7"/>
    <w:rsid w:val="00E44017"/>
    <w:rsid w:val="00E45371"/>
    <w:rsid w:val="00E454B9"/>
    <w:rsid w:val="00E45874"/>
    <w:rsid w:val="00E45E87"/>
    <w:rsid w:val="00E46C86"/>
    <w:rsid w:val="00E475F2"/>
    <w:rsid w:val="00E47E03"/>
    <w:rsid w:val="00E5066F"/>
    <w:rsid w:val="00E5087F"/>
    <w:rsid w:val="00E5133F"/>
    <w:rsid w:val="00E5283D"/>
    <w:rsid w:val="00E5343A"/>
    <w:rsid w:val="00E53ECF"/>
    <w:rsid w:val="00E53F12"/>
    <w:rsid w:val="00E54088"/>
    <w:rsid w:val="00E543D4"/>
    <w:rsid w:val="00E5547A"/>
    <w:rsid w:val="00E55559"/>
    <w:rsid w:val="00E55E26"/>
    <w:rsid w:val="00E564E8"/>
    <w:rsid w:val="00E56932"/>
    <w:rsid w:val="00E56DB9"/>
    <w:rsid w:val="00E57099"/>
    <w:rsid w:val="00E61073"/>
    <w:rsid w:val="00E6303E"/>
    <w:rsid w:val="00E649B7"/>
    <w:rsid w:val="00E649EE"/>
    <w:rsid w:val="00E65DE0"/>
    <w:rsid w:val="00E66DAD"/>
    <w:rsid w:val="00E67798"/>
    <w:rsid w:val="00E7147A"/>
    <w:rsid w:val="00E717B6"/>
    <w:rsid w:val="00E71990"/>
    <w:rsid w:val="00E71AFE"/>
    <w:rsid w:val="00E71BA4"/>
    <w:rsid w:val="00E71FB6"/>
    <w:rsid w:val="00E721BA"/>
    <w:rsid w:val="00E7253E"/>
    <w:rsid w:val="00E731B3"/>
    <w:rsid w:val="00E7452F"/>
    <w:rsid w:val="00E752E7"/>
    <w:rsid w:val="00E75611"/>
    <w:rsid w:val="00E76005"/>
    <w:rsid w:val="00E76028"/>
    <w:rsid w:val="00E77334"/>
    <w:rsid w:val="00E77D27"/>
    <w:rsid w:val="00E83C18"/>
    <w:rsid w:val="00E84FC9"/>
    <w:rsid w:val="00E84FF0"/>
    <w:rsid w:val="00E8516C"/>
    <w:rsid w:val="00E8634B"/>
    <w:rsid w:val="00E86FE7"/>
    <w:rsid w:val="00E879BD"/>
    <w:rsid w:val="00E90A78"/>
    <w:rsid w:val="00E922B9"/>
    <w:rsid w:val="00E93AD5"/>
    <w:rsid w:val="00E94044"/>
    <w:rsid w:val="00E94296"/>
    <w:rsid w:val="00E94996"/>
    <w:rsid w:val="00E94AB3"/>
    <w:rsid w:val="00E96D9E"/>
    <w:rsid w:val="00EA0280"/>
    <w:rsid w:val="00EA0B60"/>
    <w:rsid w:val="00EA14DF"/>
    <w:rsid w:val="00EA1FD3"/>
    <w:rsid w:val="00EA296D"/>
    <w:rsid w:val="00EA43A7"/>
    <w:rsid w:val="00EA49B6"/>
    <w:rsid w:val="00EA4BCA"/>
    <w:rsid w:val="00EA530D"/>
    <w:rsid w:val="00EA60C1"/>
    <w:rsid w:val="00EA6136"/>
    <w:rsid w:val="00EA6D18"/>
    <w:rsid w:val="00EB022C"/>
    <w:rsid w:val="00EB0467"/>
    <w:rsid w:val="00EB1B4A"/>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4E8D"/>
    <w:rsid w:val="00EC5CD6"/>
    <w:rsid w:val="00EC6065"/>
    <w:rsid w:val="00EC619B"/>
    <w:rsid w:val="00EC6637"/>
    <w:rsid w:val="00EC6E39"/>
    <w:rsid w:val="00EC6ED0"/>
    <w:rsid w:val="00EC70E5"/>
    <w:rsid w:val="00EC716B"/>
    <w:rsid w:val="00ED0174"/>
    <w:rsid w:val="00ED06E0"/>
    <w:rsid w:val="00ED09BC"/>
    <w:rsid w:val="00ED0B25"/>
    <w:rsid w:val="00ED1F58"/>
    <w:rsid w:val="00ED2D27"/>
    <w:rsid w:val="00ED5409"/>
    <w:rsid w:val="00ED5D9E"/>
    <w:rsid w:val="00EE0AD6"/>
    <w:rsid w:val="00EE415A"/>
    <w:rsid w:val="00EE445E"/>
    <w:rsid w:val="00EE60E8"/>
    <w:rsid w:val="00EE61A2"/>
    <w:rsid w:val="00EF056A"/>
    <w:rsid w:val="00EF0ABD"/>
    <w:rsid w:val="00EF0FF3"/>
    <w:rsid w:val="00EF1543"/>
    <w:rsid w:val="00EF44CC"/>
    <w:rsid w:val="00EF4B83"/>
    <w:rsid w:val="00EF50B5"/>
    <w:rsid w:val="00EF6175"/>
    <w:rsid w:val="00EF6ECC"/>
    <w:rsid w:val="00EF7E5E"/>
    <w:rsid w:val="00EF7EF6"/>
    <w:rsid w:val="00F00204"/>
    <w:rsid w:val="00F005B0"/>
    <w:rsid w:val="00F0196A"/>
    <w:rsid w:val="00F01F55"/>
    <w:rsid w:val="00F02A5B"/>
    <w:rsid w:val="00F03100"/>
    <w:rsid w:val="00F054BB"/>
    <w:rsid w:val="00F054C6"/>
    <w:rsid w:val="00F055E8"/>
    <w:rsid w:val="00F05E36"/>
    <w:rsid w:val="00F10C91"/>
    <w:rsid w:val="00F1187B"/>
    <w:rsid w:val="00F11DC8"/>
    <w:rsid w:val="00F132AA"/>
    <w:rsid w:val="00F13DEB"/>
    <w:rsid w:val="00F13F2E"/>
    <w:rsid w:val="00F14739"/>
    <w:rsid w:val="00F149EC"/>
    <w:rsid w:val="00F15728"/>
    <w:rsid w:val="00F15BB6"/>
    <w:rsid w:val="00F16BAF"/>
    <w:rsid w:val="00F171F5"/>
    <w:rsid w:val="00F20D6F"/>
    <w:rsid w:val="00F20EC7"/>
    <w:rsid w:val="00F24567"/>
    <w:rsid w:val="00F2547E"/>
    <w:rsid w:val="00F2559E"/>
    <w:rsid w:val="00F2621C"/>
    <w:rsid w:val="00F2707F"/>
    <w:rsid w:val="00F27D1E"/>
    <w:rsid w:val="00F27E75"/>
    <w:rsid w:val="00F27EE7"/>
    <w:rsid w:val="00F301AF"/>
    <w:rsid w:val="00F30D8F"/>
    <w:rsid w:val="00F34BD4"/>
    <w:rsid w:val="00F3522C"/>
    <w:rsid w:val="00F368AB"/>
    <w:rsid w:val="00F373D9"/>
    <w:rsid w:val="00F4002C"/>
    <w:rsid w:val="00F4036B"/>
    <w:rsid w:val="00F4085A"/>
    <w:rsid w:val="00F41213"/>
    <w:rsid w:val="00F41387"/>
    <w:rsid w:val="00F41467"/>
    <w:rsid w:val="00F429E8"/>
    <w:rsid w:val="00F43901"/>
    <w:rsid w:val="00F43B5F"/>
    <w:rsid w:val="00F43C14"/>
    <w:rsid w:val="00F4529C"/>
    <w:rsid w:val="00F45A20"/>
    <w:rsid w:val="00F45C9E"/>
    <w:rsid w:val="00F46A50"/>
    <w:rsid w:val="00F50657"/>
    <w:rsid w:val="00F50BBD"/>
    <w:rsid w:val="00F50CE4"/>
    <w:rsid w:val="00F50E9C"/>
    <w:rsid w:val="00F5119A"/>
    <w:rsid w:val="00F53531"/>
    <w:rsid w:val="00F53566"/>
    <w:rsid w:val="00F53681"/>
    <w:rsid w:val="00F55118"/>
    <w:rsid w:val="00F55C5F"/>
    <w:rsid w:val="00F5606B"/>
    <w:rsid w:val="00F56C37"/>
    <w:rsid w:val="00F604BD"/>
    <w:rsid w:val="00F60B3B"/>
    <w:rsid w:val="00F61BE6"/>
    <w:rsid w:val="00F61C12"/>
    <w:rsid w:val="00F61D5D"/>
    <w:rsid w:val="00F61E1F"/>
    <w:rsid w:val="00F62412"/>
    <w:rsid w:val="00F62D8C"/>
    <w:rsid w:val="00F6392F"/>
    <w:rsid w:val="00F64F32"/>
    <w:rsid w:val="00F653A3"/>
    <w:rsid w:val="00F65BB9"/>
    <w:rsid w:val="00F67292"/>
    <w:rsid w:val="00F67E3D"/>
    <w:rsid w:val="00F70A9C"/>
    <w:rsid w:val="00F70D29"/>
    <w:rsid w:val="00F7155A"/>
    <w:rsid w:val="00F72A04"/>
    <w:rsid w:val="00F73250"/>
    <w:rsid w:val="00F738D4"/>
    <w:rsid w:val="00F73BD9"/>
    <w:rsid w:val="00F73CDC"/>
    <w:rsid w:val="00F75151"/>
    <w:rsid w:val="00F762F3"/>
    <w:rsid w:val="00F77FDE"/>
    <w:rsid w:val="00F811AE"/>
    <w:rsid w:val="00F81311"/>
    <w:rsid w:val="00F81914"/>
    <w:rsid w:val="00F81BFE"/>
    <w:rsid w:val="00F82591"/>
    <w:rsid w:val="00F82A36"/>
    <w:rsid w:val="00F82CC5"/>
    <w:rsid w:val="00F83909"/>
    <w:rsid w:val="00F850BD"/>
    <w:rsid w:val="00F8510E"/>
    <w:rsid w:val="00F859CB"/>
    <w:rsid w:val="00F86601"/>
    <w:rsid w:val="00F86B16"/>
    <w:rsid w:val="00F86B77"/>
    <w:rsid w:val="00F906D7"/>
    <w:rsid w:val="00F90773"/>
    <w:rsid w:val="00F90A85"/>
    <w:rsid w:val="00F9206E"/>
    <w:rsid w:val="00F93483"/>
    <w:rsid w:val="00F93708"/>
    <w:rsid w:val="00F9447E"/>
    <w:rsid w:val="00F948AF"/>
    <w:rsid w:val="00F94A97"/>
    <w:rsid w:val="00F94C31"/>
    <w:rsid w:val="00F94E5C"/>
    <w:rsid w:val="00F94EC7"/>
    <w:rsid w:val="00F951A6"/>
    <w:rsid w:val="00F96A9A"/>
    <w:rsid w:val="00F96BC2"/>
    <w:rsid w:val="00F96EE5"/>
    <w:rsid w:val="00FA0C13"/>
    <w:rsid w:val="00FA14DF"/>
    <w:rsid w:val="00FA2191"/>
    <w:rsid w:val="00FA273A"/>
    <w:rsid w:val="00FA278D"/>
    <w:rsid w:val="00FA3A89"/>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1C4C"/>
    <w:rsid w:val="00FC341C"/>
    <w:rsid w:val="00FC37A9"/>
    <w:rsid w:val="00FC3F82"/>
    <w:rsid w:val="00FC5CCA"/>
    <w:rsid w:val="00FC65C3"/>
    <w:rsid w:val="00FC65CD"/>
    <w:rsid w:val="00FC691E"/>
    <w:rsid w:val="00FD10AB"/>
    <w:rsid w:val="00FD1249"/>
    <w:rsid w:val="00FD15B7"/>
    <w:rsid w:val="00FD1EBC"/>
    <w:rsid w:val="00FD3C40"/>
    <w:rsid w:val="00FD3DA8"/>
    <w:rsid w:val="00FD43F7"/>
    <w:rsid w:val="00FD4482"/>
    <w:rsid w:val="00FD509B"/>
    <w:rsid w:val="00FD5350"/>
    <w:rsid w:val="00FD7044"/>
    <w:rsid w:val="00FD7ACA"/>
    <w:rsid w:val="00FD7EDA"/>
    <w:rsid w:val="00FD7F97"/>
    <w:rsid w:val="00FE0A5C"/>
    <w:rsid w:val="00FE1605"/>
    <w:rsid w:val="00FE1862"/>
    <w:rsid w:val="00FE18E8"/>
    <w:rsid w:val="00FE3841"/>
    <w:rsid w:val="00FE49EE"/>
    <w:rsid w:val="00FE600E"/>
    <w:rsid w:val="00FE6817"/>
    <w:rsid w:val="00FE68B1"/>
    <w:rsid w:val="00FE68F6"/>
    <w:rsid w:val="00FE69E0"/>
    <w:rsid w:val="00FE7A37"/>
    <w:rsid w:val="00FF027B"/>
    <w:rsid w:val="00FF1768"/>
    <w:rsid w:val="00FF18E1"/>
    <w:rsid w:val="00FF1F5C"/>
    <w:rsid w:val="00FF385C"/>
    <w:rsid w:val="00FF3E41"/>
    <w:rsid w:val="00FF56C6"/>
    <w:rsid w:val="00FF5EDD"/>
    <w:rsid w:val="00FF6DD9"/>
    <w:rsid w:val="00FF77BE"/>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3708"/>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6A05B1"/>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E94044"/>
    <w:pPr>
      <w:keepLines/>
      <w:numPr>
        <w:numId w:val="0"/>
      </w:numPr>
      <w:tabs>
        <w:tab w:val="left" w:pos="851"/>
      </w:tabs>
      <w:spacing w:before="120" w:after="120"/>
      <w:ind w:left="681"/>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F937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3708"/>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 w:type="character" w:customStyle="1" w:styleId="B1Char">
    <w:name w:val="B1 Char"/>
    <w:link w:val="B1"/>
    <w:locked/>
    <w:rsid w:val="00E94044"/>
    <w:rPr>
      <w:rFonts w:asciiTheme="minorHAnsi" w:eastAsiaTheme="minorHAnsi" w:hAnsiTheme="minorHAnsi" w:cstheme="minorBidi"/>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3708"/>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6A05B1"/>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E94044"/>
    <w:pPr>
      <w:keepLines/>
      <w:numPr>
        <w:numId w:val="0"/>
      </w:numPr>
      <w:tabs>
        <w:tab w:val="left" w:pos="851"/>
      </w:tabs>
      <w:spacing w:before="120" w:after="120"/>
      <w:ind w:left="681"/>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F937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3708"/>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 w:type="character" w:customStyle="1" w:styleId="B1Char">
    <w:name w:val="B1 Char"/>
    <w:link w:val="B1"/>
    <w:locked/>
    <w:rsid w:val="00E94044"/>
    <w:rPr>
      <w:rFonts w:asciiTheme="minorHAnsi" w:eastAsiaTheme="minorHAnsi" w:hAnsiTheme="minorHAnsi" w:cstheme="minorBidi"/>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592856694">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53285139">
          <w:marLeft w:val="274"/>
          <w:marRight w:val="0"/>
          <w:marTop w:val="9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 w:id="2092383953">
          <w:marLeft w:val="274"/>
          <w:marRight w:val="0"/>
          <w:marTop w:val="9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83694483">
          <w:marLeft w:val="274"/>
          <w:marRight w:val="0"/>
          <w:marTop w:val="82"/>
          <w:marBottom w:val="0"/>
          <w:divBdr>
            <w:top w:val="none" w:sz="0" w:space="0" w:color="auto"/>
            <w:left w:val="none" w:sz="0" w:space="0" w:color="auto"/>
            <w:bottom w:val="none" w:sz="0" w:space="0" w:color="auto"/>
            <w:right w:val="none" w:sz="0" w:space="0" w:color="auto"/>
          </w:divBdr>
        </w:div>
        <w:div w:id="352725570">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518654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417412463">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75447506">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697847980">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59540450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147301646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4FBBD-71C7-42CF-9A12-BD58FC19A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12</Pages>
  <Words>2782</Words>
  <Characters>14749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17497</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dc:creator>
  <cp:lastModifiedBy>EAB1</cp:lastModifiedBy>
  <cp:revision>13</cp:revision>
  <cp:lastPrinted>2013-02-08T15:42:00Z</cp:lastPrinted>
  <dcterms:created xsi:type="dcterms:W3CDTF">2016-02-01T22:41:00Z</dcterms:created>
  <dcterms:modified xsi:type="dcterms:W3CDTF">2016-02-10T03:25:00Z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